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4C684F" w:rsidRPr="004C684F">
        <w:rPr>
          <w:rFonts w:ascii="Rubik" w:eastAsia="Times New Roman" w:hAnsi="Rubik" w:cs="Rubik"/>
          <w:b/>
          <w:noProof/>
          <w:sz w:val="32"/>
          <w:szCs w:val="32"/>
          <w:lang w:eastAsia="es-MX"/>
        </w:rPr>
        <w:t>LPLSC/47/16963/2024</w:t>
      </w:r>
      <w:r w:rsidR="004C684F">
        <w:rPr>
          <w:rFonts w:ascii="Rubik" w:eastAsia="Times New Roman" w:hAnsi="Rubik" w:cs="Rubik"/>
          <w:b/>
          <w:noProof/>
          <w:sz w:val="32"/>
          <w:szCs w:val="32"/>
          <w:lang w:eastAsia="es-MX"/>
        </w:rPr>
        <w:t xml:space="preserve"> </w:t>
      </w:r>
      <w:r w:rsidR="00226E37" w:rsidRPr="00226E37">
        <w:rPr>
          <w:rFonts w:ascii="Rubik" w:eastAsia="Times New Roman" w:hAnsi="Rubik" w:cs="Rubik"/>
          <w:b/>
          <w:noProof/>
          <w:sz w:val="32"/>
          <w:szCs w:val="32"/>
          <w:lang w:eastAsia="es-MX"/>
        </w:rPr>
        <w:t xml:space="preserve">ADQUISICION DE: </w:t>
      </w:r>
      <w:r w:rsidR="002136DB" w:rsidRPr="002136DB">
        <w:rPr>
          <w:rFonts w:ascii="Rubik" w:eastAsia="Times New Roman" w:hAnsi="Rubik" w:cs="Rubik"/>
          <w:b/>
          <w:noProof/>
          <w:sz w:val="32"/>
          <w:szCs w:val="32"/>
          <w:lang w:eastAsia="es-MX"/>
        </w:rPr>
        <w:t>SEGURO PARA LA PLANTA DE TRATAMIENTO DE AGUAS RESIDUALES NORTE II</w:t>
      </w:r>
      <w:r w:rsidR="00226E37" w:rsidRPr="00226E37">
        <w:rPr>
          <w:rFonts w:ascii="Rubik" w:eastAsia="Times New Roman" w:hAnsi="Rubik" w:cs="Rubik"/>
          <w:b/>
          <w:noProof/>
          <w:sz w:val="32"/>
          <w:szCs w:val="32"/>
          <w:lang w:eastAsia="es-MX"/>
        </w:rPr>
        <w:t xml:space="preserve"> 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852883" w:rsidP="00852883">
      <w:pPr>
        <w:numPr>
          <w:ilvl w:val="0"/>
          <w:numId w:val="20"/>
        </w:numPr>
        <w:jc w:val="both"/>
        <w:rPr>
          <w:rFonts w:ascii="Rubik" w:eastAsia="Times New Roman" w:hAnsi="Rubik" w:cs="Rubik"/>
          <w:noProof/>
          <w:lang w:eastAsia="es-MX"/>
        </w:rPr>
      </w:pPr>
      <w:r w:rsidRPr="00852883">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lastRenderedPageBreak/>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w:t>
      </w:r>
      <w:r w:rsidRPr="00226E37">
        <w:rPr>
          <w:rFonts w:ascii="Rubik" w:hAnsi="Rubik" w:cs="Rubik"/>
        </w:rPr>
        <w:lastRenderedPageBreak/>
        <w:t>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w:t>
      </w:r>
      <w:r w:rsidRPr="00226E37">
        <w:rPr>
          <w:rFonts w:ascii="Rubik" w:eastAsia="Times New Roman" w:hAnsi="Rubik" w:cs="Rubik"/>
          <w:lang w:eastAsia="es-ES"/>
        </w:rPr>
        <w:lastRenderedPageBreak/>
        <w:t xml:space="preserve">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lastRenderedPageBreak/>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 xml:space="preserve">Las Palmas #109, </w:t>
      </w:r>
      <w:r w:rsidRPr="00226E37">
        <w:rPr>
          <w:rFonts w:ascii="Rubik" w:eastAsia="Times New Roman" w:hAnsi="Rubik" w:cs="Rubik"/>
          <w:bCs/>
          <w:u w:val="single"/>
          <w:lang w:eastAsia="es-ES"/>
        </w:rPr>
        <w:lastRenderedPageBreak/>
        <w:t>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852883">
      <w:pPr>
        <w:jc w:val="both"/>
        <w:rPr>
          <w:rFonts w:ascii="Rubik" w:hAnsi="Rubik" w:cs="Rubik"/>
        </w:rPr>
      </w:pP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w:t>
      </w:r>
      <w:r w:rsidRPr="00226E37">
        <w:rPr>
          <w:rFonts w:ascii="Rubik" w:eastAsia="Times New Roman" w:hAnsi="Rubik" w:cs="Rubik"/>
          <w:lang w:eastAsia="es-ES"/>
        </w:rPr>
        <w:lastRenderedPageBreak/>
        <w:t xml:space="preserve">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lastRenderedPageBreak/>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w:t>
      </w:r>
      <w:r w:rsidRPr="00226E37">
        <w:rPr>
          <w:rFonts w:ascii="Rubik" w:eastAsia="Times New Roman" w:hAnsi="Rubik" w:cs="Rubik"/>
          <w:noProof/>
          <w:lang w:eastAsia="es-MX"/>
        </w:rPr>
        <w:lastRenderedPageBreak/>
        <w:t xml:space="preserve">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lastRenderedPageBreak/>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BA0E38" w:rsidRPr="00BA0E38">
        <w:rPr>
          <w:rFonts w:ascii="Rubik" w:hAnsi="Rubik" w:cs="Rubik"/>
          <w:noProof/>
          <w:lang w:eastAsia="es-MX"/>
        </w:rPr>
        <w:t>02</w:t>
      </w:r>
      <w:r w:rsidRPr="00226E37">
        <w:rPr>
          <w:rFonts w:ascii="Rubik" w:hAnsi="Rubik" w:cs="Rubik"/>
          <w:bCs/>
          <w:noProof/>
          <w:lang w:eastAsia="es-MX"/>
        </w:rPr>
        <w:t xml:space="preserve"> de </w:t>
      </w:r>
      <w:r w:rsidR="00BA0E38">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C659D4">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BA0E38">
        <w:rPr>
          <w:rFonts w:ascii="Rubik" w:hAnsi="Rubik" w:cs="Rubik"/>
        </w:rPr>
        <w:t>LPLSC/46</w:t>
      </w:r>
      <w:r w:rsidR="00C659D4" w:rsidRPr="00C659D4">
        <w:rPr>
          <w:rFonts w:ascii="Rubik" w:hAnsi="Rubik" w:cs="Rubik"/>
        </w:rPr>
        <w:t>/16963/2024</w:t>
      </w:r>
    </w:p>
    <w:p w:rsidR="00226E37" w:rsidRPr="00226E37" w:rsidRDefault="00226E37" w:rsidP="002136DB">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2136DB" w:rsidRPr="002136DB">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BA0E38">
        <w:rPr>
          <w:rFonts w:ascii="Rubik" w:hAnsi="Rubik" w:cs="Rubik"/>
          <w:noProof/>
          <w:lang w:eastAsia="es-MX"/>
        </w:rPr>
        <w:t>1</w:t>
      </w:r>
      <w:r w:rsidRPr="00226E37">
        <w:rPr>
          <w:rFonts w:ascii="Rubik" w:hAnsi="Rubik" w:cs="Rubik"/>
          <w:noProof/>
          <w:lang w:eastAsia="es-MX"/>
        </w:rPr>
        <w:t xml:space="preserve">0 de </w:t>
      </w:r>
      <w:r w:rsidR="00120E1E">
        <w:rPr>
          <w:rFonts w:ascii="Rubik" w:hAnsi="Rubik" w:cs="Rubik"/>
          <w:noProof/>
          <w:lang w:eastAsia="es-MX"/>
        </w:rPr>
        <w:t>diciembre</w:t>
      </w:r>
      <w:r w:rsidR="002136DB">
        <w:rPr>
          <w:rFonts w:ascii="Rubik" w:hAnsi="Rubik" w:cs="Rubik"/>
          <w:noProof/>
          <w:lang w:eastAsia="es-MX"/>
        </w:rPr>
        <w:t xml:space="preserve"> del 2024, a las 11:</w:t>
      </w:r>
      <w:r w:rsidR="00BA0E38">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BA0E38" w:rsidRPr="00BA0E38">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11</w:t>
      </w:r>
      <w:r w:rsidR="00BA0E38">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A04F31">
        <w:rPr>
          <w:rFonts w:ascii="Rubik" w:hAnsi="Rubik" w:cs="Rubik"/>
          <w:noProof/>
          <w:lang w:eastAsia="es-MX"/>
        </w:rPr>
        <w:t>1</w:t>
      </w:r>
      <w:r w:rsidR="00BA0E38">
        <w:rPr>
          <w:rFonts w:ascii="Rubik" w:hAnsi="Rubik" w:cs="Rubik"/>
          <w:noProof/>
          <w:lang w:eastAsia="es-MX"/>
        </w:rPr>
        <w:t>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11</w:t>
      </w:r>
      <w:r w:rsidR="002136DB">
        <w:rPr>
          <w:rFonts w:ascii="Rubik" w:hAnsi="Rubik" w:cs="Rubik"/>
          <w:noProof/>
          <w:lang w:eastAsia="es-MX"/>
        </w:rPr>
        <w:t>:</w:t>
      </w:r>
      <w:r w:rsidR="00BA0E38">
        <w:rPr>
          <w:rFonts w:ascii="Rubik" w:hAnsi="Rubik" w:cs="Rubik"/>
          <w:noProof/>
          <w:lang w:eastAsia="es-MX"/>
        </w:rPr>
        <w:t>0</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A251C8">
        <w:rPr>
          <w:rFonts w:ascii="Rubik" w:hAnsi="Rubik" w:cs="Rubik"/>
          <w:noProof/>
          <w:lang w:eastAsia="es-MX"/>
        </w:rPr>
        <w:t>La vigencia de la po</w:t>
      </w:r>
      <w:r w:rsidR="00A04F31" w:rsidRPr="00A251C8">
        <w:rPr>
          <w:rFonts w:ascii="Rubik" w:hAnsi="Rubik" w:cs="Rubik"/>
          <w:noProof/>
          <w:lang w:eastAsia="es-MX"/>
        </w:rPr>
        <w:t>liza será</w:t>
      </w:r>
      <w:r w:rsidR="00200F92" w:rsidRPr="00A251C8">
        <w:rPr>
          <w:rFonts w:ascii="Rubik" w:hAnsi="Rubik" w:cs="Rubik"/>
          <w:noProof/>
          <w:lang w:eastAsia="es-MX"/>
        </w:rPr>
        <w:t xml:space="preserve"> </w:t>
      </w:r>
      <w:r w:rsidR="00A251C8" w:rsidRPr="00A251C8">
        <w:rPr>
          <w:rFonts w:ascii="Rubik" w:hAnsi="Rubik" w:cs="Rubik"/>
          <w:noProof/>
          <w:lang w:eastAsia="es-MX"/>
        </w:rPr>
        <w:t>de las 12:00 horas del 01 de enero de 2025 a las 12:00 horas del 01 de enero 2026.</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A251C8" w:rsidP="00BA0E38">
            <w:pPr>
              <w:rPr>
                <w:rFonts w:ascii="Rubik" w:hAnsi="Rubik" w:cs="Rubik"/>
              </w:rPr>
            </w:pPr>
            <w:r>
              <w:rPr>
                <w:rFonts w:ascii="Rubik" w:hAnsi="Rubik" w:cs="Rubik"/>
                <w:noProof/>
                <w:lang w:eastAsia="es-MX"/>
              </w:rPr>
              <w:t xml:space="preserve">2 de </w:t>
            </w:r>
            <w:r w:rsidR="00BA0E38">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BA0E38">
            <w:pPr>
              <w:tabs>
                <w:tab w:val="left" w:pos="-284"/>
                <w:tab w:val="left" w:pos="9498"/>
              </w:tabs>
              <w:jc w:val="center"/>
              <w:rPr>
                <w:rFonts w:ascii="Rubik" w:hAnsi="Rubik" w:cs="Rubik"/>
              </w:rPr>
            </w:pPr>
            <w:r w:rsidRPr="00226E37">
              <w:rPr>
                <w:rFonts w:ascii="Rubik" w:hAnsi="Rubik" w:cs="Rubik"/>
                <w:noProof/>
                <w:lang w:eastAsia="es-MX"/>
              </w:rPr>
              <w:t>0</w:t>
            </w:r>
            <w:r w:rsidR="00BA0E38">
              <w:rPr>
                <w:rFonts w:ascii="Rubik" w:hAnsi="Rubik" w:cs="Rubik"/>
                <w:noProof/>
                <w:lang w:eastAsia="es-MX"/>
              </w:rPr>
              <w:t>4</w:t>
            </w:r>
            <w:r w:rsidRPr="00226E37">
              <w:rPr>
                <w:rFonts w:ascii="Rubik" w:hAnsi="Rubik" w:cs="Rubik"/>
                <w:noProof/>
                <w:lang w:eastAsia="es-MX"/>
              </w:rPr>
              <w:t xml:space="preserve"> de </w:t>
            </w:r>
            <w:r w:rsidR="00A251C8">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BA0E38">
            <w:pPr>
              <w:tabs>
                <w:tab w:val="left" w:pos="-284"/>
                <w:tab w:val="left" w:pos="9498"/>
              </w:tabs>
              <w:jc w:val="center"/>
              <w:rPr>
                <w:rFonts w:ascii="Rubik" w:hAnsi="Rubik" w:cs="Rubik"/>
              </w:rPr>
            </w:pPr>
            <w:r>
              <w:rPr>
                <w:rFonts w:ascii="Rubik" w:hAnsi="Rubik" w:cs="Rubik"/>
              </w:rPr>
              <w:t>A las 11:</w:t>
            </w:r>
            <w:r w:rsidR="00BA0E38">
              <w:rPr>
                <w:rFonts w:ascii="Rubik" w:hAnsi="Rubik" w:cs="Rubik"/>
              </w:rPr>
              <w:t>0</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A0E38"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A0E38" w:rsidP="00120E1E">
            <w:pPr>
              <w:tabs>
                <w:tab w:val="left" w:pos="-284"/>
                <w:tab w:val="left" w:pos="9498"/>
              </w:tabs>
              <w:jc w:val="center"/>
              <w:rPr>
                <w:rFonts w:ascii="Rubik" w:hAnsi="Rubik" w:cs="Rubik"/>
              </w:rPr>
            </w:pPr>
            <w:r>
              <w:rPr>
                <w:rFonts w:ascii="Rubik" w:hAnsi="Rubik" w:cs="Rubik"/>
                <w:noProof/>
                <w:lang w:eastAsia="es-MX"/>
              </w:rPr>
              <w:t>A las 11:0</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A0E38"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A251C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11</w:t>
            </w:r>
            <w:r w:rsidR="00BA0E38">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A251C8" w:rsidP="00BA0E38">
            <w:pPr>
              <w:rPr>
                <w:rFonts w:ascii="Rubik" w:hAnsi="Rubik" w:cs="Rubik"/>
              </w:rPr>
            </w:pPr>
            <w:r>
              <w:rPr>
                <w:rFonts w:ascii="Rubik" w:hAnsi="Rubik" w:cs="Rubik"/>
                <w:noProof/>
                <w:lang w:eastAsia="es-MX"/>
              </w:rPr>
              <w:t>1</w:t>
            </w:r>
            <w:r w:rsidR="00BA0E38">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BA0E3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11</w:t>
            </w:r>
            <w:r w:rsidR="002136DB">
              <w:rPr>
                <w:rFonts w:ascii="Rubik" w:hAnsi="Rubik" w:cs="Rubik"/>
                <w:noProof/>
                <w:lang w:eastAsia="es-MX"/>
              </w:rPr>
              <w:t>:</w:t>
            </w:r>
            <w:r w:rsidR="00BA0E38">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226E37">
      <w:pPr>
        <w:jc w:val="cente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83557" w:rsidRDefault="00A251C8" w:rsidP="00A251C8">
      <w:pPr>
        <w:jc w:val="center"/>
        <w:rPr>
          <w:rFonts w:ascii="Rubik" w:hAnsi="Rubik" w:cs="Rubik"/>
          <w:noProof/>
          <w:sz w:val="22"/>
          <w:szCs w:val="22"/>
          <w:lang w:eastAsia="es-MX"/>
        </w:rPr>
      </w:pPr>
      <w:r w:rsidRPr="00A83557">
        <w:rPr>
          <w:rFonts w:ascii="Rubik" w:hAnsi="Rubik" w:cs="Rubik"/>
          <w:noProof/>
          <w:sz w:val="22"/>
          <w:szCs w:val="22"/>
          <w:lang w:eastAsia="es-MX"/>
        </w:rPr>
        <w:lastRenderedPageBreak/>
        <w:t>“ESPECIFICACIONES DEL BIEN Y/O SERVICIO”</w:t>
      </w:r>
    </w:p>
    <w:p w:rsidR="00A251C8" w:rsidRPr="00A83557" w:rsidRDefault="00A251C8" w:rsidP="00A251C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1"/>
        <w:gridCol w:w="4214"/>
      </w:tblGrid>
      <w:tr w:rsidR="00A251C8" w:rsidRPr="00A83557" w:rsidTr="00F40068">
        <w:trPr>
          <w:trHeight w:val="358"/>
        </w:trPr>
        <w:tc>
          <w:tcPr>
            <w:tcW w:w="1194" w:type="dxa"/>
          </w:tcPr>
          <w:p w:rsidR="00A251C8" w:rsidRPr="00A83557" w:rsidRDefault="00A251C8" w:rsidP="00A251C8">
            <w:pPr>
              <w:jc w:val="center"/>
              <w:rPr>
                <w:rFonts w:ascii="Rubik" w:hAnsi="Rubik" w:cs="Rubik"/>
                <w:i/>
                <w:sz w:val="22"/>
                <w:szCs w:val="22"/>
              </w:rPr>
            </w:pPr>
            <w:r w:rsidRPr="00A83557">
              <w:rPr>
                <w:rFonts w:ascii="Rubik" w:hAnsi="Rubik" w:cs="Rubik"/>
                <w:b/>
                <w:sz w:val="22"/>
                <w:szCs w:val="22"/>
              </w:rPr>
              <w:t>PARTIDA</w:t>
            </w:r>
          </w:p>
        </w:tc>
        <w:tc>
          <w:tcPr>
            <w:tcW w:w="1365" w:type="dxa"/>
          </w:tcPr>
          <w:p w:rsidR="00A251C8" w:rsidRPr="00A83557" w:rsidRDefault="00A251C8" w:rsidP="00A251C8">
            <w:pPr>
              <w:jc w:val="center"/>
              <w:rPr>
                <w:rFonts w:ascii="Rubik" w:hAnsi="Rubik" w:cs="Rubik"/>
                <w:i/>
                <w:sz w:val="22"/>
                <w:szCs w:val="22"/>
              </w:rPr>
            </w:pPr>
            <w:r w:rsidRPr="00A83557">
              <w:rPr>
                <w:rFonts w:ascii="Rubik" w:hAnsi="Rubik" w:cs="Rubik"/>
                <w:b/>
                <w:sz w:val="22"/>
                <w:szCs w:val="22"/>
              </w:rPr>
              <w:t>CANTIDAD</w:t>
            </w:r>
          </w:p>
        </w:tc>
        <w:tc>
          <w:tcPr>
            <w:tcW w:w="2539" w:type="dxa"/>
          </w:tcPr>
          <w:p w:rsidR="00A251C8" w:rsidRPr="00A83557" w:rsidRDefault="00A251C8" w:rsidP="00A251C8">
            <w:pPr>
              <w:jc w:val="center"/>
              <w:rPr>
                <w:rFonts w:ascii="Rubik" w:hAnsi="Rubik" w:cs="Rubik"/>
                <w:b/>
                <w:i/>
                <w:sz w:val="22"/>
                <w:szCs w:val="22"/>
              </w:rPr>
            </w:pPr>
            <w:r w:rsidRPr="00A83557">
              <w:rPr>
                <w:rFonts w:ascii="Rubik" w:hAnsi="Rubik" w:cs="Rubik"/>
                <w:b/>
                <w:sz w:val="22"/>
                <w:szCs w:val="22"/>
              </w:rPr>
              <w:t>UNIDAD</w:t>
            </w:r>
          </w:p>
        </w:tc>
        <w:tc>
          <w:tcPr>
            <w:tcW w:w="4253" w:type="dxa"/>
          </w:tcPr>
          <w:p w:rsidR="00A251C8" w:rsidRPr="00A83557" w:rsidRDefault="00A251C8" w:rsidP="00A251C8">
            <w:pPr>
              <w:jc w:val="center"/>
              <w:rPr>
                <w:rFonts w:ascii="Rubik" w:hAnsi="Rubik" w:cs="Rubik"/>
                <w:sz w:val="22"/>
                <w:szCs w:val="22"/>
              </w:rPr>
            </w:pPr>
            <w:r w:rsidRPr="00A83557">
              <w:rPr>
                <w:rFonts w:ascii="Rubik" w:hAnsi="Rubik" w:cs="Rubik"/>
                <w:b/>
                <w:sz w:val="22"/>
                <w:szCs w:val="22"/>
              </w:rPr>
              <w:t xml:space="preserve">ESPECIFICACIONES </w:t>
            </w:r>
          </w:p>
        </w:tc>
      </w:tr>
      <w:tr w:rsidR="00A251C8" w:rsidRPr="00A83557" w:rsidTr="00F40068">
        <w:trPr>
          <w:trHeight w:val="358"/>
        </w:trPr>
        <w:tc>
          <w:tcPr>
            <w:tcW w:w="1194" w:type="dxa"/>
          </w:tcPr>
          <w:p w:rsidR="00ED6287" w:rsidRPr="00A83557" w:rsidRDefault="00ED6287" w:rsidP="00A251C8">
            <w:pPr>
              <w:jc w:val="center"/>
              <w:rPr>
                <w:rFonts w:ascii="Rubik" w:hAnsi="Rubik" w:cs="Rubik"/>
                <w:sz w:val="22"/>
                <w:szCs w:val="22"/>
              </w:rPr>
            </w:pPr>
          </w:p>
          <w:p w:rsidR="00ED6287" w:rsidRPr="00A83557" w:rsidRDefault="00ED6287" w:rsidP="00A251C8">
            <w:pPr>
              <w:jc w:val="center"/>
              <w:rPr>
                <w:rFonts w:ascii="Rubik" w:hAnsi="Rubik" w:cs="Rubik"/>
                <w:sz w:val="22"/>
                <w:szCs w:val="22"/>
              </w:rPr>
            </w:pPr>
          </w:p>
          <w:p w:rsidR="00ED6287" w:rsidRPr="00A83557" w:rsidRDefault="00ED6287" w:rsidP="00A251C8">
            <w:pPr>
              <w:jc w:val="center"/>
              <w:rPr>
                <w:rFonts w:ascii="Rubik" w:hAnsi="Rubik" w:cs="Rubik"/>
                <w:sz w:val="22"/>
                <w:szCs w:val="22"/>
              </w:rPr>
            </w:pPr>
          </w:p>
          <w:p w:rsidR="00A251C8" w:rsidRPr="00A83557" w:rsidRDefault="00A251C8" w:rsidP="00A251C8">
            <w:pPr>
              <w:jc w:val="center"/>
              <w:rPr>
                <w:rFonts w:ascii="Rubik" w:hAnsi="Rubik" w:cs="Rubik"/>
                <w:sz w:val="22"/>
                <w:szCs w:val="22"/>
              </w:rPr>
            </w:pPr>
            <w:r w:rsidRPr="00A83557">
              <w:rPr>
                <w:rFonts w:ascii="Rubik" w:hAnsi="Rubik" w:cs="Rubik"/>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83557" w:rsidRDefault="00A251C8" w:rsidP="00A251C8">
            <w:pPr>
              <w:jc w:val="center"/>
              <w:rPr>
                <w:rFonts w:ascii="Rubik" w:hAnsi="Rubik" w:cs="Rubik"/>
                <w:color w:val="000000"/>
                <w:sz w:val="22"/>
                <w:szCs w:val="22"/>
              </w:rPr>
            </w:pPr>
            <w:r w:rsidRPr="00A83557">
              <w:rPr>
                <w:rFonts w:ascii="Rubik" w:hAnsi="Rubik" w:cs="Rubik"/>
                <w:color w:val="000000"/>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83557" w:rsidRDefault="00A251C8" w:rsidP="00A251C8">
            <w:pPr>
              <w:jc w:val="center"/>
              <w:rPr>
                <w:rFonts w:ascii="Rubik" w:hAnsi="Rubik" w:cs="Rubik"/>
                <w:color w:val="000000"/>
                <w:sz w:val="22"/>
                <w:szCs w:val="22"/>
              </w:rPr>
            </w:pPr>
            <w:r w:rsidRPr="00A83557">
              <w:rPr>
                <w:rFonts w:ascii="Rubik" w:hAnsi="Rubik" w:cs="Rubik"/>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A83557" w:rsidRDefault="002136DB" w:rsidP="002136DB">
            <w:pPr>
              <w:rPr>
                <w:rFonts w:ascii="Rubik" w:hAnsi="Rubik" w:cs="Rubik"/>
                <w:color w:val="000000"/>
                <w:sz w:val="22"/>
                <w:szCs w:val="22"/>
              </w:rPr>
            </w:pPr>
            <w:r w:rsidRPr="00A83557">
              <w:rPr>
                <w:rFonts w:ascii="Rubik" w:hAnsi="Rubik" w:cs="Rubik"/>
                <w:sz w:val="22"/>
                <w:szCs w:val="22"/>
              </w:rPr>
              <w:t>SEGURO PARA LA PLANTA DE TRATAMIENTO DE AGUAS RESIDUALES NORTE II</w:t>
            </w:r>
            <w:r w:rsidR="00A251C8" w:rsidRPr="00A83557">
              <w:rPr>
                <w:rFonts w:ascii="Rubik" w:hAnsi="Rubik" w:cs="Rubik"/>
                <w:color w:val="000000"/>
                <w:sz w:val="22"/>
                <w:szCs w:val="22"/>
              </w:rPr>
              <w:t xml:space="preserve">  DE LAS </w:t>
            </w:r>
            <w:r w:rsidR="00A251C8" w:rsidRPr="00A83557">
              <w:rPr>
                <w:rFonts w:ascii="Rubik" w:hAnsi="Rubik" w:cs="Rubik"/>
                <w:noProof/>
                <w:sz w:val="22"/>
                <w:szCs w:val="22"/>
                <w:lang w:val="es-ES" w:eastAsia="es-MX"/>
              </w:rPr>
              <w:t xml:space="preserve">12:00 HORAS DEL 1 </w:t>
            </w:r>
            <w:r w:rsidR="00ED6287" w:rsidRPr="00A83557">
              <w:rPr>
                <w:rFonts w:ascii="Rubik" w:hAnsi="Rubik" w:cs="Rubik"/>
                <w:noProof/>
                <w:sz w:val="22"/>
                <w:szCs w:val="22"/>
                <w:lang w:val="es-ES" w:eastAsia="es-MX"/>
              </w:rPr>
              <w:t xml:space="preserve">ENERO </w:t>
            </w:r>
            <w:r w:rsidR="00A251C8" w:rsidRPr="00A83557">
              <w:rPr>
                <w:rFonts w:ascii="Rubik" w:hAnsi="Rubik" w:cs="Rubik"/>
                <w:noProof/>
                <w:sz w:val="22"/>
                <w:szCs w:val="22"/>
                <w:lang w:val="es-ES" w:eastAsia="es-MX"/>
              </w:rPr>
              <w:t>DE 202</w:t>
            </w:r>
            <w:r w:rsidR="00ED6287" w:rsidRPr="00A83557">
              <w:rPr>
                <w:rFonts w:ascii="Rubik" w:hAnsi="Rubik" w:cs="Rubik"/>
                <w:noProof/>
                <w:sz w:val="22"/>
                <w:szCs w:val="22"/>
                <w:lang w:val="es-ES" w:eastAsia="es-MX"/>
              </w:rPr>
              <w:t>5</w:t>
            </w:r>
            <w:r w:rsidR="00A251C8" w:rsidRPr="00A83557">
              <w:rPr>
                <w:rFonts w:ascii="Rubik" w:hAnsi="Rubik" w:cs="Rubik"/>
                <w:noProof/>
                <w:sz w:val="22"/>
                <w:szCs w:val="22"/>
                <w:lang w:val="es-ES" w:eastAsia="es-MX"/>
              </w:rPr>
              <w:t xml:space="preserve"> A LAS 12:00 HORAS DEL 01 DE ENERO DE 202</w:t>
            </w:r>
            <w:r w:rsidR="00ED6287" w:rsidRPr="00A83557">
              <w:rPr>
                <w:rFonts w:ascii="Rubik" w:hAnsi="Rubik" w:cs="Rubik"/>
                <w:noProof/>
                <w:sz w:val="22"/>
                <w:szCs w:val="22"/>
                <w:lang w:val="es-ES" w:eastAsia="es-MX"/>
              </w:rPr>
              <w:t>6</w:t>
            </w:r>
            <w:r w:rsidRPr="00A83557">
              <w:rPr>
                <w:rFonts w:ascii="Rubik" w:hAnsi="Rubik" w:cs="Rubik"/>
                <w:noProof/>
                <w:sz w:val="22"/>
                <w:szCs w:val="22"/>
                <w:lang w:val="es-ES" w:eastAsia="es-MX"/>
              </w:rPr>
              <w:t>.</w:t>
            </w:r>
          </w:p>
        </w:tc>
      </w:tr>
    </w:tbl>
    <w:p w:rsidR="00A251C8" w:rsidRPr="00A83557" w:rsidRDefault="00A251C8" w:rsidP="00A251C8">
      <w:pPr>
        <w:rPr>
          <w:rFonts w:ascii="Rubik" w:hAnsi="Rubik" w:cs="Rubik"/>
          <w:b/>
          <w:sz w:val="22"/>
          <w:szCs w:val="22"/>
          <w:lang w:val="es-ES"/>
        </w:rPr>
      </w:pPr>
    </w:p>
    <w:p w:rsidR="00A83557" w:rsidRPr="00A83557" w:rsidRDefault="00A251C8" w:rsidP="00A83557">
      <w:pPr>
        <w:jc w:val="center"/>
        <w:rPr>
          <w:rFonts w:ascii="Helvetica" w:hAnsi="Helvetica"/>
          <w:b/>
          <w:sz w:val="22"/>
          <w:szCs w:val="22"/>
          <w:lang w:val="es-ES"/>
        </w:rPr>
      </w:pPr>
      <w:r w:rsidRPr="00A83557">
        <w:rPr>
          <w:rFonts w:ascii="Rubik" w:hAnsi="Rubik" w:cs="Rubik"/>
          <w:b/>
          <w:sz w:val="22"/>
          <w:szCs w:val="22"/>
          <w:lang w:val="es-ES"/>
        </w:rPr>
        <w:t>ESPECIFICACIONES</w:t>
      </w:r>
      <w:r w:rsidR="00A83557" w:rsidRPr="00A83557">
        <w:rPr>
          <w:rFonts w:ascii="Rubik" w:hAnsi="Rubik" w:cs="Rubik"/>
          <w:sz w:val="22"/>
          <w:szCs w:val="22"/>
        </w:rPr>
        <w:br/>
      </w:r>
    </w:p>
    <w:p w:rsidR="00A83557" w:rsidRPr="00D43F14" w:rsidRDefault="00A83557" w:rsidP="00A83557">
      <w:pPr>
        <w:spacing w:after="120"/>
        <w:ind w:left="-851" w:right="-852"/>
        <w:jc w:val="center"/>
        <w:rPr>
          <w:rFonts w:ascii="Rubik" w:eastAsia="Arial Unicode MS" w:hAnsi="Rubik" w:cs="Rubik"/>
          <w:b/>
          <w:sz w:val="22"/>
          <w:szCs w:val="22"/>
        </w:rPr>
      </w:pPr>
      <w:r w:rsidRPr="00D43F14">
        <w:rPr>
          <w:rFonts w:ascii="Rubik" w:eastAsia="Arial Unicode MS" w:hAnsi="Rubik" w:cs="Rubik"/>
          <w:b/>
          <w:sz w:val="22"/>
          <w:szCs w:val="22"/>
        </w:rPr>
        <w:t>SEGURO ANUAL DE PLANTA DE TRATAMIENTO DE AGUAS RESIDUALES NORTE II,</w:t>
      </w:r>
    </w:p>
    <w:p w:rsidR="00A83557" w:rsidRPr="00D43F14" w:rsidRDefault="00A83557" w:rsidP="00A83557">
      <w:pPr>
        <w:ind w:left="-851" w:right="-852"/>
        <w:jc w:val="center"/>
        <w:rPr>
          <w:rFonts w:ascii="Rubik" w:eastAsia="Arial Unicode MS" w:hAnsi="Rubik" w:cs="Rubik"/>
          <w:b/>
          <w:sz w:val="22"/>
          <w:szCs w:val="22"/>
        </w:rPr>
      </w:pPr>
      <w:r w:rsidRPr="00D43F14">
        <w:rPr>
          <w:rFonts w:ascii="Rubik" w:eastAsia="Arial Unicode MS" w:hAnsi="Rubik" w:cs="Rubik"/>
          <w:b/>
          <w:sz w:val="22"/>
          <w:szCs w:val="22"/>
        </w:rPr>
        <w:t>INCLUYE BIODIGESTORES Y AMPLIACIONES</w:t>
      </w:r>
    </w:p>
    <w:p w:rsidR="00A83557" w:rsidRPr="00D43F14" w:rsidRDefault="00A83557" w:rsidP="00A83557">
      <w:pPr>
        <w:ind w:left="-851" w:right="-852"/>
        <w:jc w:val="center"/>
        <w:rPr>
          <w:rFonts w:ascii="Rubik" w:eastAsia="Arial Unicode MS" w:hAnsi="Rubik" w:cs="Rubik"/>
          <w:b/>
          <w:sz w:val="22"/>
          <w:szCs w:val="22"/>
        </w:rPr>
      </w:pPr>
      <w:r w:rsidRPr="00D43F14">
        <w:rPr>
          <w:rFonts w:ascii="Rubik" w:eastAsia="Arial Unicode MS" w:hAnsi="Rubik" w:cs="Rubik"/>
          <w:b/>
          <w:sz w:val="22"/>
          <w:szCs w:val="22"/>
        </w:rPr>
        <w:t>DOMICILIO.- PASEO DE LAS INUDSTRIAS No 158, COLONIA DISTRITO INDUSTRIAL, LAS JUNTAS, JALISCO.</w:t>
      </w:r>
    </w:p>
    <w:p w:rsidR="00A83557" w:rsidRDefault="00A83557" w:rsidP="00A83557">
      <w:pPr>
        <w:ind w:right="-360"/>
        <w:jc w:val="center"/>
        <w:rPr>
          <w:rFonts w:ascii="Rubik" w:eastAsia="Arial Unicode MS" w:hAnsi="Rubik" w:cs="Rubik"/>
          <w:b/>
          <w:u w:val="single"/>
        </w:rPr>
      </w:pPr>
      <w:r w:rsidRPr="00D43F14">
        <w:rPr>
          <w:rFonts w:ascii="Rubik" w:eastAsia="Arial Unicode MS" w:hAnsi="Rubik" w:cs="Rubik"/>
          <w:b/>
          <w:sz w:val="22"/>
          <w:szCs w:val="22"/>
          <w:u w:val="single"/>
        </w:rPr>
        <w:t>VIGENCIA DE LAS 12:00 HRS. DEL 01 DE ENERO DEL 2025, A LAS 12:00 HRS DEL 01 DE ENERO DEL 2026</w:t>
      </w:r>
    </w:p>
    <w:p w:rsidR="00A83557" w:rsidRPr="00114365" w:rsidRDefault="00A83557" w:rsidP="00A83557">
      <w:pPr>
        <w:ind w:right="-360"/>
        <w:rPr>
          <w:rFonts w:ascii="Rubik" w:eastAsia="Arial Unicode MS" w:hAnsi="Rubik" w:cs="Rubik"/>
          <w:b/>
          <w:u w:val="single"/>
        </w:rPr>
      </w:pPr>
      <w:r w:rsidRPr="00D43F14">
        <w:rPr>
          <w:rFonts w:ascii="Rubik" w:hAnsi="Rubik" w:cs="Rubik"/>
          <w:sz w:val="22"/>
          <w:szCs w:val="22"/>
        </w:rPr>
        <w:br/>
      </w:r>
      <w:r w:rsidRPr="00D43F14">
        <w:rPr>
          <w:rFonts w:ascii="Rubik" w:hAnsi="Rubik" w:cs="Rubik"/>
          <w:b/>
          <w:sz w:val="22"/>
          <w:szCs w:val="22"/>
        </w:rPr>
        <w:t>ACTIVIDAD O GIRO:</w:t>
      </w:r>
      <w:r w:rsidRPr="00D43F14">
        <w:rPr>
          <w:rFonts w:ascii="Rubik" w:hAnsi="Rubik" w:cs="Rubik"/>
          <w:sz w:val="22"/>
          <w:szCs w:val="22"/>
        </w:rPr>
        <w:t xml:space="preserve"> </w:t>
      </w:r>
      <w:r w:rsidRPr="00D43F14">
        <w:rPr>
          <w:rFonts w:ascii="Rubik" w:hAnsi="Rubik" w:cs="Rubik"/>
          <w:sz w:val="22"/>
          <w:szCs w:val="22"/>
        </w:rPr>
        <w:br/>
        <w:t>Planta de Tratamiento De Aguas Residuales Norte II</w:t>
      </w:r>
      <w:r w:rsidRPr="00D43F14">
        <w:rPr>
          <w:rFonts w:ascii="Rubik" w:hAnsi="Rubik" w:cs="Rubik"/>
          <w:sz w:val="22"/>
          <w:szCs w:val="22"/>
        </w:rPr>
        <w:br/>
      </w:r>
      <w:r w:rsidRPr="00D43F14">
        <w:rPr>
          <w:rFonts w:ascii="Rubik" w:hAnsi="Rubik" w:cs="Rubik"/>
          <w:b/>
          <w:sz w:val="22"/>
          <w:szCs w:val="22"/>
        </w:rPr>
        <w:t>UBICACIÓN ASEGURADA:</w:t>
      </w:r>
      <w:r w:rsidRPr="00D43F14">
        <w:rPr>
          <w:rFonts w:ascii="Rubik" w:hAnsi="Rubik" w:cs="Rubik"/>
          <w:sz w:val="22"/>
          <w:szCs w:val="22"/>
        </w:rPr>
        <w:t xml:space="preserve">     </w:t>
      </w:r>
      <w:r w:rsidRPr="00D43F14">
        <w:rPr>
          <w:rFonts w:ascii="Rubik" w:hAnsi="Rubik" w:cs="Rubik"/>
          <w:sz w:val="22"/>
          <w:szCs w:val="22"/>
        </w:rPr>
        <w:br/>
        <w:t xml:space="preserve">Paseo De Las Industrias No 158, Colonia Distrito Industrial, Las Juntas, Puerto Vallarta, Jalisco.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TIPO CONSTRUCTIVO:  </w:t>
      </w:r>
      <w:r w:rsidRPr="00D43F14">
        <w:rPr>
          <w:rFonts w:ascii="Rubik" w:hAnsi="Rubik" w:cs="Rubik"/>
          <w:b/>
          <w:sz w:val="22"/>
          <w:szCs w:val="22"/>
        </w:rPr>
        <w:br/>
      </w:r>
      <w:r w:rsidRPr="00D43F14">
        <w:rPr>
          <w:rFonts w:ascii="Rubik" w:hAnsi="Rubik" w:cs="Rubik"/>
          <w:sz w:val="22"/>
          <w:szCs w:val="22"/>
        </w:rPr>
        <w:t xml:space="preserve">Edificios y oficinas con construcción maciza con máximo de 3 niveles, nave tipo industrial para almacén general, techumbres de lámina y estructura en patios, bardas perimetrales de mampostería, malla ciclónica, malla electrosoldada, patios con empedrado y concreto, techumbres con lona, biodigestores y sedimentadores de concreto.  </w:t>
      </w:r>
      <w:r w:rsidRPr="00D43F14">
        <w:rPr>
          <w:rFonts w:ascii="Rubik" w:hAnsi="Rubik" w:cs="Rubik"/>
          <w:sz w:val="22"/>
          <w:szCs w:val="22"/>
        </w:rPr>
        <w:br/>
      </w:r>
      <w:r w:rsidRPr="00D43F14">
        <w:rPr>
          <w:rFonts w:ascii="Rubik" w:hAnsi="Rubik" w:cs="Rubik"/>
          <w:b/>
          <w:sz w:val="22"/>
          <w:szCs w:val="22"/>
        </w:rPr>
        <w:t xml:space="preserve"> </w:t>
      </w:r>
      <w:r w:rsidRPr="00D43F14">
        <w:rPr>
          <w:rFonts w:ascii="Rubik" w:hAnsi="Rubik" w:cs="Rubik"/>
          <w:b/>
          <w:sz w:val="22"/>
          <w:szCs w:val="22"/>
        </w:rPr>
        <w:br/>
        <w:t xml:space="preserve">TERMINOS Y CONDICIONES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 xml:space="preserve">SECCION DE INCENDIO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Edificio:</w:t>
      </w:r>
      <w:r w:rsidRPr="00D43F14">
        <w:rPr>
          <w:rFonts w:ascii="Rubik" w:hAnsi="Rubik" w:cs="Rubik"/>
          <w:sz w:val="22"/>
          <w:szCs w:val="22"/>
        </w:rPr>
        <w:t xml:space="preserve"> Bajo esta sección se ampara el edificio y demás construcciones anexas, así como las construcciones dependientes de los edificios y equipo fijo a estos, consistentes principalmente en estructuras e instalaciones fijas sobre y bajo el nivel del suelo para servicios de agua y drenaje, aire acondicionado y energía eléctrica, bardas, rejas, patios, tanques y/o contenedores para aguas residuales, tanques y/o contenedores para agua potable, estructuras para antenas, estructuras 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Contenidos:</w:t>
      </w:r>
      <w:r w:rsidRPr="00D43F14">
        <w:rPr>
          <w:rFonts w:ascii="Rubik" w:hAnsi="Rubik" w:cs="Rubik"/>
          <w:sz w:val="22"/>
          <w:szCs w:val="22"/>
        </w:rPr>
        <w:t xml:space="preserve"> Se cubren todos los bienes muebles, mercancías, materias primas, productos en proceso, productos terminados, maquinaria, mobiliario, útiles, accesorios y demás equipo propio y necesario al giro del </w:t>
      </w:r>
      <w:r w:rsidRPr="00D43F14">
        <w:rPr>
          <w:rFonts w:ascii="Rubik" w:hAnsi="Rubik" w:cs="Rubik"/>
          <w:sz w:val="22"/>
          <w:szCs w:val="22"/>
        </w:rPr>
        <w:lastRenderedPageBreak/>
        <w:t xml:space="preserve">negocio asegurado, incluyendo bienes de terceros bajo su custodia y control, por los cuales sea legalmente responsable, siempre y cuando se encuentren dentro de los predios descritos en esta póliza, en bodega y/o en establecimiento comercial, así como las mejoras y adaptaciones hechas al local o al edificio, tomado en arrendamiento por el Asegurado, todo mientras se encuentre dentro de la ubicación señalada en de esta póliza.  </w:t>
      </w:r>
      <w:r w:rsidRPr="00D43F14">
        <w:rPr>
          <w:rFonts w:ascii="Rubik" w:hAnsi="Rubik" w:cs="Rubik"/>
          <w:sz w:val="22"/>
          <w:szCs w:val="22"/>
        </w:rPr>
        <w:br/>
      </w:r>
    </w:p>
    <w:p w:rsidR="00A83557" w:rsidRPr="00D43F14" w:rsidRDefault="00A83557" w:rsidP="00A83557">
      <w:pPr>
        <w:rPr>
          <w:rFonts w:ascii="Rubik" w:hAnsi="Rubik" w:cs="Rubik"/>
          <w:sz w:val="22"/>
          <w:szCs w:val="22"/>
        </w:rPr>
      </w:pPr>
      <w:r w:rsidRPr="00D43F14">
        <w:rPr>
          <w:rFonts w:ascii="Rubik" w:hAnsi="Rubik" w:cs="Rubik"/>
          <w:b/>
          <w:sz w:val="22"/>
          <w:szCs w:val="22"/>
        </w:rPr>
        <w:t>VALORES DECLARADOS AL 100%:</w:t>
      </w:r>
      <w:r w:rsidRPr="00D43F14">
        <w:rPr>
          <w:rFonts w:ascii="Rubik" w:hAnsi="Rubik" w:cs="Rubik"/>
          <w:sz w:val="22"/>
          <w:szCs w:val="22"/>
        </w:rPr>
        <w:t xml:space="preserve">   </w:t>
      </w:r>
      <w:r w:rsidRPr="00D43F14">
        <w:rPr>
          <w:rFonts w:ascii="Rubik" w:hAnsi="Rubik" w:cs="Rubik"/>
          <w:sz w:val="22"/>
          <w:szCs w:val="22"/>
        </w:rPr>
        <w:br/>
        <w:t xml:space="preserve">Edificio:                                                                   $   99,000,000.00 M.N. </w:t>
      </w:r>
      <w:r w:rsidRPr="00D43F14">
        <w:rPr>
          <w:rFonts w:ascii="Rubik" w:hAnsi="Rubik" w:cs="Rubik"/>
          <w:sz w:val="22"/>
          <w:szCs w:val="22"/>
        </w:rPr>
        <w:br/>
        <w:t xml:space="preserve">Ajuste automático de edificio al 5%:             </w:t>
      </w:r>
      <w:r>
        <w:rPr>
          <w:rFonts w:ascii="Rubik" w:hAnsi="Rubik" w:cs="Rubik"/>
        </w:rPr>
        <w:t xml:space="preserve">        </w:t>
      </w:r>
      <w:r w:rsidRPr="00D43F14">
        <w:rPr>
          <w:rFonts w:ascii="Rubik" w:hAnsi="Rubik" w:cs="Rubik"/>
          <w:sz w:val="22"/>
          <w:szCs w:val="22"/>
        </w:rPr>
        <w:t xml:space="preserve"> $     4,950,000.00 M.N.  </w:t>
      </w:r>
      <w:r w:rsidRPr="00D43F14">
        <w:rPr>
          <w:rFonts w:ascii="Rubik" w:hAnsi="Rubik" w:cs="Rubik"/>
          <w:sz w:val="22"/>
          <w:szCs w:val="22"/>
        </w:rPr>
        <w:br/>
        <w:t xml:space="preserve">Contenidos:                                                      </w:t>
      </w:r>
      <w:r>
        <w:rPr>
          <w:rFonts w:ascii="Rubik" w:hAnsi="Rubik" w:cs="Rubik"/>
        </w:rPr>
        <w:t xml:space="preserve"> </w:t>
      </w:r>
      <w:r w:rsidRPr="00D43F14">
        <w:rPr>
          <w:rFonts w:ascii="Rubik" w:hAnsi="Rubik" w:cs="Rubik"/>
          <w:sz w:val="22"/>
          <w:szCs w:val="22"/>
        </w:rPr>
        <w:t xml:space="preserve">      $ 150,000,000.00 M.N.  </w:t>
      </w:r>
      <w:r w:rsidRPr="00D43F14">
        <w:rPr>
          <w:rFonts w:ascii="Rubik" w:hAnsi="Rubik" w:cs="Rubik"/>
          <w:sz w:val="22"/>
          <w:szCs w:val="22"/>
        </w:rPr>
        <w:br/>
        <w:t xml:space="preserve">Ajuste automático de contenidos al 5%:       </w:t>
      </w:r>
      <w:r>
        <w:rPr>
          <w:rFonts w:ascii="Rubik" w:hAnsi="Rubik" w:cs="Rubik"/>
        </w:rPr>
        <w:t xml:space="preserve">         </w:t>
      </w:r>
      <w:r w:rsidRPr="00D43F14">
        <w:rPr>
          <w:rFonts w:ascii="Rubik" w:hAnsi="Rubik" w:cs="Rubik"/>
          <w:sz w:val="22"/>
          <w:szCs w:val="22"/>
        </w:rPr>
        <w:t xml:space="preserve">  $    6,000,000.00 M.N.  </w:t>
      </w:r>
      <w:r w:rsidRPr="00D43F14">
        <w:rPr>
          <w:rFonts w:ascii="Rubik" w:hAnsi="Rubik" w:cs="Rubik"/>
          <w:sz w:val="22"/>
          <w:szCs w:val="22"/>
        </w:rPr>
        <w:br/>
      </w:r>
      <w:r w:rsidRPr="00D43F14">
        <w:rPr>
          <w:rFonts w:ascii="Rubik" w:hAnsi="Rubik" w:cs="Rubik"/>
          <w:b/>
          <w:sz w:val="22"/>
          <w:szCs w:val="22"/>
        </w:rPr>
        <w:t xml:space="preserve">TOTAL:                                                 </w:t>
      </w:r>
      <w:r>
        <w:rPr>
          <w:rFonts w:ascii="Rubik" w:hAnsi="Rubik" w:cs="Rubik"/>
          <w:b/>
        </w:rPr>
        <w:t xml:space="preserve">                </w:t>
      </w:r>
      <w:r w:rsidRPr="00D43F14">
        <w:rPr>
          <w:rFonts w:ascii="Rubik" w:hAnsi="Rubik" w:cs="Rubik"/>
          <w:b/>
          <w:sz w:val="22"/>
          <w:szCs w:val="22"/>
        </w:rPr>
        <w:t xml:space="preserve"> $ 261,450,000.00 M.N.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SUBLÍMITE:</w:t>
      </w:r>
      <w:r w:rsidRPr="00D43F14">
        <w:rPr>
          <w:rFonts w:ascii="Rubik" w:hAnsi="Rubik" w:cs="Rubik"/>
          <w:sz w:val="22"/>
          <w:szCs w:val="22"/>
        </w:rPr>
        <w:t xml:space="preserve">   </w:t>
      </w:r>
      <w:r w:rsidRPr="00D43F14">
        <w:rPr>
          <w:rFonts w:ascii="Rubik" w:hAnsi="Rubik" w:cs="Rubik"/>
          <w:sz w:val="22"/>
          <w:szCs w:val="22"/>
        </w:rPr>
        <w:br/>
        <w:t xml:space="preserve">No se consideran suma asegurada adicional. Operan por evento y en el agregado anual: </w:t>
      </w:r>
      <w:r w:rsidRPr="00D43F14">
        <w:rPr>
          <w:rFonts w:ascii="Rubik" w:hAnsi="Rubik" w:cs="Rubik"/>
          <w:sz w:val="22"/>
          <w:szCs w:val="22"/>
        </w:rPr>
        <w:br/>
        <w:t xml:space="preserve"> </w:t>
      </w:r>
      <w:r w:rsidRPr="00D43F14">
        <w:rPr>
          <w:rFonts w:ascii="Rubik" w:hAnsi="Rubik" w:cs="Rubik"/>
          <w:sz w:val="22"/>
          <w:szCs w:val="22"/>
        </w:rPr>
        <w:br/>
        <w:t xml:space="preserve">•  Bienes  amparados  bajo  convenio  expreso  para  la  cobertura  de  fenómenos </w:t>
      </w:r>
      <w:r w:rsidRPr="00D43F14">
        <w:rPr>
          <w:rFonts w:ascii="Rubik" w:hAnsi="Rubik" w:cs="Rubik"/>
          <w:sz w:val="22"/>
          <w:szCs w:val="22"/>
        </w:rPr>
        <w:br/>
        <w:t xml:space="preserve">hidrometeorológicos: $ 25,000,000.00 M.N., operando indistintamente para todos los incisos amparados en este seguro, de acuerdo con anexo de ubicaciones.   </w:t>
      </w:r>
      <w:r w:rsidRPr="00D43F14">
        <w:rPr>
          <w:rFonts w:ascii="Rubik" w:hAnsi="Rubik" w:cs="Rubik"/>
          <w:sz w:val="22"/>
          <w:szCs w:val="22"/>
        </w:rPr>
        <w:br/>
        <w:t xml:space="preserve">•  Bienes Cubiertos Mediante Convenio Expreso para Terremoto y/o Erupción Volcánica: $ </w:t>
      </w:r>
      <w:r w:rsidRPr="00D43F14">
        <w:rPr>
          <w:rFonts w:ascii="Rubik" w:hAnsi="Rubik" w:cs="Rubik"/>
          <w:sz w:val="22"/>
          <w:szCs w:val="22"/>
        </w:rPr>
        <w:br/>
        <w:t xml:space="preserve">10,000,000.00 M.N. operando indistintamente para todos los incisos amparados en este seguro, de acuerdo con anexo de ubicaciones.   </w:t>
      </w:r>
      <w:r w:rsidRPr="00D43F14">
        <w:rPr>
          <w:rFonts w:ascii="Rubik" w:hAnsi="Rubik" w:cs="Rubik"/>
          <w:sz w:val="22"/>
          <w:szCs w:val="22"/>
        </w:rPr>
        <w:br/>
        <w:t xml:space="preserve">•  Remoción de escombros: Hasta el 20% de los valores del edificio más sus contenidos de la </w:t>
      </w:r>
      <w:r w:rsidRPr="00D43F14">
        <w:rPr>
          <w:rFonts w:ascii="Rubik" w:hAnsi="Rubik" w:cs="Rubik"/>
          <w:sz w:val="22"/>
          <w:szCs w:val="22"/>
        </w:rPr>
        <w:br/>
        <w:t xml:space="preserve">ubicación afectada, pero sin exceder de los valores declarados por el Asegurado. </w:t>
      </w:r>
      <w:r w:rsidRPr="00D43F14">
        <w:rPr>
          <w:rFonts w:ascii="Rubik" w:hAnsi="Rubik" w:cs="Rubik"/>
          <w:sz w:val="22"/>
          <w:szCs w:val="22"/>
        </w:rPr>
        <w:br/>
        <w:t xml:space="preserve">•  Gastos Extraordinario: Hasta el 10% de los valores del edificio más sus contenidos de la </w:t>
      </w:r>
      <w:r w:rsidRPr="00D43F14">
        <w:rPr>
          <w:rFonts w:ascii="Rubik" w:hAnsi="Rubik" w:cs="Rubik"/>
          <w:sz w:val="22"/>
          <w:szCs w:val="22"/>
        </w:rPr>
        <w:br/>
        <w:t xml:space="preserve">ubicación afectada, pero sin exceder de los valores declarados por el Asegurado.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BIENES EXCLUIDOS QUE PUEDEN CUBRIRSE MEDIANTE CONVENIO EXPRESO: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APLICABLE AL ENDOSO DE EXTENSIÓN DE CUBIERTA:</w:t>
      </w:r>
      <w:r w:rsidRPr="00D43F14">
        <w:rPr>
          <w:rFonts w:ascii="Rubik" w:hAnsi="Rubik" w:cs="Rubik"/>
          <w:sz w:val="22"/>
          <w:szCs w:val="22"/>
        </w:rPr>
        <w:t xml:space="preserve">  </w:t>
      </w:r>
      <w:r w:rsidRPr="00D43F14">
        <w:rPr>
          <w:rFonts w:ascii="Rubik" w:hAnsi="Rubik" w:cs="Rubik"/>
          <w:sz w:val="22"/>
          <w:szCs w:val="22"/>
        </w:rPr>
        <w:br/>
        <w:t xml:space="preserve">Los bienes amparados por la póliza a la cual se adhiere este endoso también quedan cubiertos por las mismas cantidades establecidas en la póliza, contra las pérdidas por daños materiales causados directamente por: </w:t>
      </w:r>
      <w:r w:rsidRPr="00D43F14">
        <w:rPr>
          <w:rFonts w:ascii="Rubik" w:hAnsi="Rubik" w:cs="Rubik"/>
          <w:sz w:val="22"/>
          <w:szCs w:val="22"/>
        </w:rPr>
        <w:br/>
        <w:t xml:space="preserve"> </w:t>
      </w:r>
      <w:r w:rsidRPr="00D43F14">
        <w:rPr>
          <w:rFonts w:ascii="Rubik" w:hAnsi="Rubik" w:cs="Rubik"/>
          <w:sz w:val="22"/>
          <w:szCs w:val="22"/>
        </w:rPr>
        <w:br/>
        <w:t xml:space="preserve">a) Explosión.  </w:t>
      </w:r>
      <w:r w:rsidRPr="00D43F14">
        <w:rPr>
          <w:rFonts w:ascii="Rubik" w:hAnsi="Rubik" w:cs="Rubik"/>
          <w:sz w:val="22"/>
          <w:szCs w:val="22"/>
        </w:rPr>
        <w:br/>
        <w:t xml:space="preserve">b) Huelgas, alborotos populares, conmoción civil, vandalismo, y daños por actos de personas mal intencionadas.  </w:t>
      </w:r>
      <w:r w:rsidRPr="00D43F14">
        <w:rPr>
          <w:rFonts w:ascii="Rubik" w:hAnsi="Rubik" w:cs="Rubik"/>
          <w:sz w:val="22"/>
          <w:szCs w:val="22"/>
        </w:rPr>
        <w:br/>
        <w:t xml:space="preserve">c) Naves aéreas u objetos caídos de ellas.  </w:t>
      </w:r>
      <w:r w:rsidRPr="00D43F14">
        <w:rPr>
          <w:rFonts w:ascii="Rubik" w:hAnsi="Rubik" w:cs="Rubik"/>
          <w:sz w:val="22"/>
          <w:szCs w:val="22"/>
        </w:rPr>
        <w:br/>
        <w:t xml:space="preserve">d) Vehículos.  </w:t>
      </w:r>
      <w:r w:rsidRPr="00D43F14">
        <w:rPr>
          <w:rFonts w:ascii="Rubik" w:hAnsi="Rubik" w:cs="Rubik"/>
          <w:sz w:val="22"/>
          <w:szCs w:val="22"/>
        </w:rPr>
        <w:br/>
        <w:t xml:space="preserve">e) Daños o pérdidas causados por vehículos o naves aéreas propiedad del Asegurado o a su </w:t>
      </w:r>
      <w:r w:rsidRPr="00D43F14">
        <w:rPr>
          <w:rFonts w:ascii="Rubik" w:hAnsi="Rubik" w:cs="Rubik"/>
          <w:sz w:val="22"/>
          <w:szCs w:val="22"/>
        </w:rPr>
        <w:br/>
        <w:t xml:space="preserve">servicio, o propiedad o al servicio de inquilinos. </w:t>
      </w:r>
      <w:r w:rsidRPr="00D43F14">
        <w:rPr>
          <w:rFonts w:ascii="Rubik" w:hAnsi="Rubik" w:cs="Rubik"/>
          <w:sz w:val="22"/>
          <w:szCs w:val="22"/>
        </w:rPr>
        <w:br/>
        <w:t xml:space="preserve">f) Humo o tizne.  </w:t>
      </w:r>
      <w:r w:rsidRPr="00D43F14">
        <w:rPr>
          <w:rFonts w:ascii="Rubik" w:hAnsi="Rubik" w:cs="Rubik"/>
          <w:sz w:val="22"/>
          <w:szCs w:val="22"/>
        </w:rPr>
        <w:br/>
        <w:t xml:space="preserve">g) Roturas o Filtraciones accidentales de tuberías o sistemas de abastecimiento de agua o de 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  </w:t>
      </w:r>
      <w:r w:rsidRPr="00D43F14">
        <w:rPr>
          <w:rFonts w:ascii="Rubik" w:hAnsi="Rubik" w:cs="Rubik"/>
          <w:sz w:val="22"/>
          <w:szCs w:val="22"/>
        </w:rPr>
        <w:br/>
      </w:r>
      <w:r w:rsidRPr="00D43F14">
        <w:rPr>
          <w:rFonts w:ascii="Rubik" w:hAnsi="Rubik" w:cs="Rubik"/>
          <w:sz w:val="22"/>
          <w:szCs w:val="22"/>
        </w:rPr>
        <w:lastRenderedPageBreak/>
        <w:t xml:space="preserve">h) Descargas accidentales o derrame de agua o de vapor de agua, provenientes de equipos o </w:t>
      </w:r>
      <w:r w:rsidRPr="00D43F14">
        <w:rPr>
          <w:rFonts w:ascii="Rubik" w:hAnsi="Rubik" w:cs="Rubik"/>
          <w:sz w:val="22"/>
          <w:szCs w:val="22"/>
        </w:rPr>
        <w:br/>
        <w:t xml:space="preserve">aparatos industriales o domésticos comprendiendo sistemas de refrigeración, acondicionamiento de aire o calefacción.  </w:t>
      </w:r>
      <w:r w:rsidRPr="00D43F14">
        <w:rPr>
          <w:rFonts w:ascii="Rubik" w:hAnsi="Rubik" w:cs="Rubik"/>
          <w:sz w:val="22"/>
          <w:szCs w:val="22"/>
        </w:rPr>
        <w:br/>
        <w:t xml:space="preserve">i) Caída de árboles.  </w:t>
      </w:r>
      <w:r w:rsidRPr="00D43F14">
        <w:rPr>
          <w:rFonts w:ascii="Rubik" w:hAnsi="Rubik" w:cs="Rubik"/>
          <w:sz w:val="22"/>
          <w:szCs w:val="22"/>
        </w:rPr>
        <w:br/>
        <w:t xml:space="preserve">j) Caída de antenas de uso no comercial.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APLICABLE AL ENDOSO DE FENÓMENOS HIDROMETEOROLÓGICOS: </w:t>
      </w:r>
      <w:r w:rsidRPr="00D43F14">
        <w:rPr>
          <w:rFonts w:ascii="Rubik" w:hAnsi="Rubik" w:cs="Rubik"/>
          <w:b/>
          <w:sz w:val="22"/>
          <w:szCs w:val="22"/>
        </w:rPr>
        <w:br/>
      </w:r>
      <w:r w:rsidRPr="00D43F14">
        <w:rPr>
          <w:rFonts w:ascii="Rubik" w:hAnsi="Rubik" w:cs="Rubik"/>
          <w:sz w:val="22"/>
          <w:szCs w:val="22"/>
        </w:rPr>
        <w:t>1. 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la construcción.</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2. 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3.  Bienes  fijos  distintos  a  maquinaria  que  por  su  propia  naturaleza  estén  a  la  intemperie, entendiéndose como tales aquellos que se encuentren fuera de edificios o dentro de edificios que carezcan total o parcialmente de techos, puertas, ventanas o muros, como: </w:t>
      </w:r>
      <w:r w:rsidRPr="00D43F14">
        <w:rPr>
          <w:rFonts w:ascii="Rubik" w:hAnsi="Rubik" w:cs="Rubik"/>
          <w:sz w:val="22"/>
          <w:szCs w:val="22"/>
        </w:rPr>
        <w:br/>
        <w:t xml:space="preserve"> </w:t>
      </w:r>
      <w:r w:rsidRPr="00D43F14">
        <w:rPr>
          <w:rFonts w:ascii="Rubik" w:hAnsi="Rubik" w:cs="Rubik"/>
          <w:sz w:val="22"/>
          <w:szCs w:val="22"/>
        </w:rPr>
        <w:br/>
        <w:t xml:space="preserve">a) Albercas.  </w:t>
      </w:r>
      <w:r w:rsidRPr="00D43F14">
        <w:rPr>
          <w:rFonts w:ascii="Rubik" w:hAnsi="Rubik" w:cs="Rubik"/>
          <w:sz w:val="22"/>
          <w:szCs w:val="22"/>
        </w:rPr>
        <w:br/>
        <w:t xml:space="preserve">b) Anuncios y rótulos.  </w:t>
      </w:r>
      <w:r w:rsidRPr="00D43F14">
        <w:rPr>
          <w:rFonts w:ascii="Rubik" w:hAnsi="Rubik" w:cs="Rubik"/>
          <w:sz w:val="22"/>
          <w:szCs w:val="22"/>
        </w:rPr>
        <w:br/>
        <w:t xml:space="preserve">c) Caminos, andadores, calles, guarniciones o patios en el interior de los predios del Asegurado.  </w:t>
      </w:r>
      <w:r w:rsidRPr="00D43F14">
        <w:rPr>
          <w:rFonts w:ascii="Rubik" w:hAnsi="Rubik" w:cs="Rubik"/>
          <w:sz w:val="22"/>
          <w:szCs w:val="22"/>
        </w:rPr>
        <w:br/>
        <w:t xml:space="preserve">d) Elementos decorativos de áreas exteriores, césped, jardines. </w:t>
      </w:r>
      <w:r w:rsidRPr="00D43F14">
        <w:rPr>
          <w:rFonts w:ascii="Rubik" w:hAnsi="Rubik" w:cs="Rubik"/>
          <w:sz w:val="22"/>
          <w:szCs w:val="22"/>
        </w:rPr>
        <w:br/>
        <w:t xml:space="preserve">e) Instalaciones y/o canchas deportivas.  </w:t>
      </w:r>
      <w:r w:rsidRPr="00D43F14">
        <w:rPr>
          <w:rFonts w:ascii="Rubik" w:hAnsi="Rubik" w:cs="Rubik"/>
          <w:sz w:val="22"/>
          <w:szCs w:val="22"/>
        </w:rPr>
        <w:br/>
        <w:t xml:space="preserve">f) Luminarias.  </w:t>
      </w:r>
      <w:r w:rsidRPr="00D43F14">
        <w:rPr>
          <w:rFonts w:ascii="Rubik" w:hAnsi="Rubik" w:cs="Rubik"/>
          <w:sz w:val="22"/>
          <w:szCs w:val="22"/>
        </w:rPr>
        <w:br/>
        <w:t xml:space="preserve">g) Muros de contención de concreto armado y/o mampostería, bardas, rejas y/o mallas perimetrales y sus puertas o portones.  </w:t>
      </w:r>
      <w:r w:rsidRPr="00D43F14">
        <w:rPr>
          <w:rFonts w:ascii="Rubik" w:hAnsi="Rubik" w:cs="Rubik"/>
          <w:sz w:val="22"/>
          <w:szCs w:val="22"/>
        </w:rPr>
        <w:br/>
        <w:t xml:space="preserve">h) Palapas, pérgolas techumbres de lámina, malla sombra o lona.  </w:t>
      </w:r>
      <w:r w:rsidRPr="00D43F14">
        <w:rPr>
          <w:rFonts w:ascii="Rubik" w:hAnsi="Rubik" w:cs="Rubik"/>
          <w:sz w:val="22"/>
          <w:szCs w:val="22"/>
        </w:rPr>
        <w:br/>
        <w:t xml:space="preserve">i) Sistemas de riego, redes de tuberías.  </w:t>
      </w:r>
      <w:r w:rsidRPr="00D43F14">
        <w:rPr>
          <w:rFonts w:ascii="Rubik" w:hAnsi="Rubik" w:cs="Rubik"/>
          <w:sz w:val="22"/>
          <w:szCs w:val="22"/>
        </w:rPr>
        <w:br/>
        <w:t xml:space="preserve">j) Torres y antenas de transmisión y/o recepción.  </w:t>
      </w:r>
      <w:r w:rsidRPr="00D43F14">
        <w:rPr>
          <w:rFonts w:ascii="Rubik" w:hAnsi="Rubik" w:cs="Rubik"/>
          <w:sz w:val="22"/>
          <w:szCs w:val="22"/>
        </w:rPr>
        <w:br/>
        <w:t xml:space="preserve">k) Tanques para almacenamiento o tratamiento de agua. </w:t>
      </w:r>
      <w:r w:rsidRPr="00D43F14">
        <w:rPr>
          <w:rFonts w:ascii="Rubik" w:hAnsi="Rubik" w:cs="Rubik"/>
          <w:sz w:val="22"/>
          <w:szCs w:val="22"/>
        </w:rPr>
        <w:br/>
        <w:t xml:space="preserve">L) Cimentaciones e instalaciones subterráneas. </w:t>
      </w:r>
      <w:r w:rsidRPr="00D43F14">
        <w:rPr>
          <w:rFonts w:ascii="Rubik" w:hAnsi="Rubik" w:cs="Rubik"/>
          <w:sz w:val="22"/>
          <w:szCs w:val="22"/>
        </w:rPr>
        <w:br/>
        <w:t xml:space="preserve">   </w:t>
      </w:r>
      <w:r w:rsidRPr="00D43F14">
        <w:rPr>
          <w:rFonts w:ascii="Rubik" w:hAnsi="Rubik" w:cs="Rubik"/>
          <w:sz w:val="22"/>
          <w:szCs w:val="22"/>
        </w:rPr>
        <w:br/>
        <w:t xml:space="preserve">4. Bienes muebles o la porción del inmueble en sótanos o semisótanos considerándose como tales: </w:t>
      </w:r>
      <w:r w:rsidRPr="00D43F14">
        <w:rPr>
          <w:rFonts w:ascii="Rubik" w:hAnsi="Rubik" w:cs="Rubik"/>
          <w:sz w:val="22"/>
          <w:szCs w:val="22"/>
        </w:rPr>
        <w:br/>
        <w:t xml:space="preserve">cualquier recinto donde la totalidad de sus muros perimetrales se encuentren total o parcialmente bajo el nivel natural del terreno.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APLICABLE AL ENDOSO DE TERREMOTO Y/O ERUPCIÓN VOLCÁNICA: </w:t>
      </w:r>
      <w:r w:rsidRPr="00D43F14">
        <w:rPr>
          <w:rFonts w:ascii="Rubik" w:hAnsi="Rubik" w:cs="Rubik"/>
          <w:b/>
          <w:sz w:val="22"/>
          <w:szCs w:val="22"/>
        </w:rPr>
        <w:br/>
      </w:r>
      <w:r w:rsidRPr="00D43F14">
        <w:rPr>
          <w:rFonts w:ascii="Rubik" w:hAnsi="Rubik" w:cs="Rubik"/>
          <w:sz w:val="22"/>
          <w:szCs w:val="22"/>
        </w:rPr>
        <w:t xml:space="preserve">a)  Cimientos,  tanques  de  almacenamiento  o  tratamiento  de  agua,  bardas,  patios  exteriores, escaleras  exteriores  y  cualesquiera  otras  construcciones  separadas  del  edificio  o  edificios  o construcciones que expresamente estén asegurados por la póliza a la cual se agrega este endoso.  </w:t>
      </w:r>
      <w:r w:rsidRPr="00D43F14">
        <w:rPr>
          <w:rFonts w:ascii="Rubik" w:hAnsi="Rubik" w:cs="Rubik"/>
          <w:sz w:val="22"/>
          <w:szCs w:val="22"/>
        </w:rPr>
        <w:br/>
        <w:t xml:space="preserve">b) A muros de contención debajo del nivel del piso más bajo, muros de contención independientes.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RIESGOS CUBIERTOS:   </w:t>
      </w:r>
      <w:r w:rsidRPr="00D43F14">
        <w:rPr>
          <w:rFonts w:ascii="Rubik" w:hAnsi="Rubik" w:cs="Rubik"/>
          <w:b/>
          <w:sz w:val="22"/>
          <w:szCs w:val="22"/>
        </w:rPr>
        <w:br/>
      </w:r>
      <w:r w:rsidRPr="00D43F14">
        <w:rPr>
          <w:rFonts w:ascii="Rubik" w:hAnsi="Rubik" w:cs="Rubik"/>
          <w:sz w:val="22"/>
          <w:szCs w:val="22"/>
        </w:rPr>
        <w:t xml:space="preserve">Todo riesgo: Cobertura a todo riesgo de incendio por convenio expreso, secciones I y II, </w:t>
      </w:r>
      <w:r w:rsidRPr="00D43F14">
        <w:rPr>
          <w:rFonts w:ascii="Rubik" w:hAnsi="Rubik" w:cs="Rubik"/>
          <w:sz w:val="22"/>
          <w:szCs w:val="22"/>
        </w:rPr>
        <w:br/>
        <w:t xml:space="preserve">edificio y contenidos. Este seguro cubre contra Todo Riesgo, las pérdidas o daños físicos directos, ocasionados a los bienes asegurados, bajo las Secciones I Edificios y II Contenidos, por riesgos accidentales, súbitos e imprevistos, con excepción , con excepción de los riesgos excluidos indicados en </w:t>
      </w:r>
      <w:r w:rsidRPr="00D43F14">
        <w:rPr>
          <w:rFonts w:ascii="Rubik" w:hAnsi="Rubik" w:cs="Rubik"/>
          <w:sz w:val="22"/>
          <w:szCs w:val="22"/>
        </w:rPr>
        <w:lastRenderedPageBreak/>
        <w:t>el Inciso 1.6 de las Condiciones Generales y de los Riesgos  Adicionales por convenio expreso indicados en el Inciso 1.4, de las Condiciones Generales del Seguro de Empresa, en sus subincisos</w:t>
      </w:r>
    </w:p>
    <w:p w:rsidR="00A83557" w:rsidRPr="00D43F14" w:rsidRDefault="00A83557" w:rsidP="00A83557">
      <w:pPr>
        <w:rPr>
          <w:rFonts w:ascii="Rubik" w:hAnsi="Rubik" w:cs="Rubik"/>
          <w:sz w:val="22"/>
          <w:szCs w:val="22"/>
        </w:rPr>
      </w:pPr>
      <w:r w:rsidRPr="00D43F14">
        <w:rPr>
          <w:rFonts w:ascii="Rubik" w:hAnsi="Rubik" w:cs="Rubik"/>
          <w:sz w:val="22"/>
          <w:szCs w:val="22"/>
        </w:rPr>
        <w:t xml:space="preserve">d) Combustión espontánea, </w:t>
      </w:r>
    </w:p>
    <w:p w:rsidR="00A83557" w:rsidRPr="00D43F14" w:rsidRDefault="00A83557" w:rsidP="00A83557">
      <w:pPr>
        <w:rPr>
          <w:rFonts w:ascii="Rubik" w:hAnsi="Rubik" w:cs="Rubik"/>
          <w:sz w:val="22"/>
          <w:szCs w:val="22"/>
        </w:rPr>
      </w:pPr>
      <w:r w:rsidRPr="00D43F14">
        <w:rPr>
          <w:rFonts w:ascii="Rubik" w:hAnsi="Rubik" w:cs="Rubik"/>
          <w:sz w:val="22"/>
          <w:szCs w:val="22"/>
        </w:rPr>
        <w:t xml:space="preserve">e)  Terremoto y Erupción Volcánica y </w:t>
      </w:r>
    </w:p>
    <w:p w:rsidR="00A83557" w:rsidRPr="00D43F14" w:rsidRDefault="00A83557" w:rsidP="00A83557">
      <w:pPr>
        <w:rPr>
          <w:rFonts w:ascii="Rubik" w:hAnsi="Rubik" w:cs="Rubik"/>
          <w:b/>
          <w:sz w:val="22"/>
          <w:szCs w:val="22"/>
        </w:rPr>
      </w:pPr>
      <w:r w:rsidRPr="00D43F14">
        <w:rPr>
          <w:rFonts w:ascii="Rubik" w:hAnsi="Rubik" w:cs="Rubik"/>
          <w:sz w:val="22"/>
          <w:szCs w:val="22"/>
        </w:rPr>
        <w:t xml:space="preserve">f) Riesgos hidrometeorológicos, salvo que estas se hayan contratado y así se indique expresamente en la carátula de esta póliza.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Todo Riesgo: </w:t>
      </w:r>
      <w:r w:rsidRPr="00D43F14">
        <w:rPr>
          <w:rFonts w:ascii="Rubik" w:hAnsi="Rubik" w:cs="Rubik"/>
          <w:sz w:val="22"/>
          <w:szCs w:val="22"/>
        </w:rPr>
        <w:br/>
        <w:t xml:space="preserve">1% sobre suma asegurada con máximo de 750 UMA, en toda y cada pérdida, todo y cada riesgo. </w:t>
      </w:r>
      <w:r>
        <w:rPr>
          <w:rFonts w:ascii="Rubik" w:hAnsi="Rubik" w:cs="Rubik"/>
        </w:rPr>
        <w:t xml:space="preserve"> </w:t>
      </w:r>
      <w:r w:rsidRPr="00D43F14">
        <w:rPr>
          <w:rFonts w:ascii="Rubik" w:hAnsi="Rubik" w:cs="Rubik"/>
          <w:sz w:val="22"/>
          <w:szCs w:val="22"/>
        </w:rPr>
        <w:t>Excepto las siguientes coberturas, que operan con e</w:t>
      </w:r>
      <w:r>
        <w:rPr>
          <w:rFonts w:ascii="Rubik" w:hAnsi="Rubik" w:cs="Rubik"/>
        </w:rPr>
        <w:t xml:space="preserve">l deducible indicado: </w:t>
      </w:r>
      <w:r>
        <w:rPr>
          <w:rFonts w:ascii="Rubik" w:hAnsi="Rubik" w:cs="Rubik"/>
        </w:rPr>
        <w:br/>
      </w:r>
      <w:r w:rsidRPr="00D43F14">
        <w:rPr>
          <w:rFonts w:ascii="Rubik" w:hAnsi="Rubik" w:cs="Rubik"/>
          <w:sz w:val="22"/>
          <w:szCs w:val="22"/>
        </w:rPr>
        <w:t xml:space="preserve">Incendio, Rayo y Explosión: </w:t>
      </w:r>
      <w:r w:rsidRPr="00D43F14">
        <w:rPr>
          <w:rFonts w:ascii="Rubik" w:hAnsi="Rubik" w:cs="Rubik"/>
          <w:sz w:val="22"/>
          <w:szCs w:val="22"/>
        </w:rPr>
        <w:br/>
        <w:t xml:space="preserve">No aplica  </w:t>
      </w:r>
      <w:r w:rsidRPr="00D43F14">
        <w:rPr>
          <w:rFonts w:ascii="Rubik" w:hAnsi="Rubik" w:cs="Rubik"/>
          <w:sz w:val="22"/>
          <w:szCs w:val="22"/>
        </w:rPr>
        <w:br/>
        <w:t xml:space="preserve">Remoción de Escombros: </w:t>
      </w:r>
      <w:r w:rsidRPr="00D43F14">
        <w:rPr>
          <w:rFonts w:ascii="Rubik" w:hAnsi="Rubik" w:cs="Rubik"/>
          <w:sz w:val="22"/>
          <w:szCs w:val="22"/>
        </w:rPr>
        <w:br/>
        <w:t xml:space="preserve">Sin deducible. </w:t>
      </w:r>
      <w:r w:rsidRPr="00D43F14">
        <w:rPr>
          <w:rFonts w:ascii="Rubik" w:hAnsi="Rubik" w:cs="Rubik"/>
          <w:sz w:val="22"/>
          <w:szCs w:val="22"/>
        </w:rPr>
        <w:br/>
      </w:r>
      <w:r w:rsidRPr="00D43F14">
        <w:rPr>
          <w:rFonts w:ascii="Rubik" w:hAnsi="Rubik" w:cs="Rubik"/>
          <w:b/>
          <w:sz w:val="22"/>
          <w:szCs w:val="22"/>
        </w:rPr>
        <w:t>Gastos Extraordinarios:</w:t>
      </w:r>
      <w:r w:rsidRPr="00D43F14">
        <w:rPr>
          <w:rFonts w:ascii="Rubik" w:hAnsi="Rubik" w:cs="Rubik"/>
          <w:sz w:val="22"/>
          <w:szCs w:val="22"/>
        </w:rPr>
        <w:t xml:space="preserve"> </w:t>
      </w:r>
      <w:r w:rsidRPr="00D43F14">
        <w:rPr>
          <w:rFonts w:ascii="Rubik" w:hAnsi="Rubik" w:cs="Rubik"/>
          <w:sz w:val="22"/>
          <w:szCs w:val="22"/>
        </w:rPr>
        <w:br/>
        <w:t xml:space="preserve">Incendio y Adicionales                 3 días de espera. </w:t>
      </w:r>
      <w:r w:rsidRPr="00D43F14">
        <w:rPr>
          <w:rFonts w:ascii="Rubik" w:hAnsi="Rubik" w:cs="Rubik"/>
          <w:sz w:val="22"/>
          <w:szCs w:val="22"/>
        </w:rPr>
        <w:br/>
        <w:t xml:space="preserve">Riesgos Hidrometeorológicos:     7 días de espera. </w:t>
      </w:r>
      <w:r w:rsidRPr="00D43F14">
        <w:rPr>
          <w:rFonts w:ascii="Rubik" w:hAnsi="Rubik" w:cs="Rubik"/>
          <w:sz w:val="22"/>
          <w:szCs w:val="22"/>
        </w:rPr>
        <w:br/>
        <w:t>Terremoto y Erupción Volcánica: 7 días de espera.</w:t>
      </w:r>
      <w:r>
        <w:rPr>
          <w:rFonts w:ascii="Rubik" w:hAnsi="Rubik" w:cs="Rubik"/>
        </w:rPr>
        <w:t xml:space="preserve"> </w:t>
      </w:r>
      <w:r w:rsidRPr="00D43F14">
        <w:rPr>
          <w:rFonts w:ascii="Rubik" w:hAnsi="Rubik" w:cs="Rubik"/>
          <w:b/>
          <w:sz w:val="22"/>
          <w:szCs w:val="22"/>
        </w:rPr>
        <w:br/>
        <w:t>Endoso Inflacionario:</w:t>
      </w:r>
      <w:r w:rsidRPr="00D43F14">
        <w:rPr>
          <w:rFonts w:ascii="Rubik" w:hAnsi="Rubik" w:cs="Rubik"/>
          <w:sz w:val="22"/>
          <w:szCs w:val="22"/>
        </w:rPr>
        <w:t xml:space="preserve">  </w:t>
      </w:r>
      <w:r w:rsidRPr="00D43F14">
        <w:rPr>
          <w:rFonts w:ascii="Rubik" w:hAnsi="Rubik" w:cs="Rubik"/>
          <w:sz w:val="22"/>
          <w:szCs w:val="22"/>
        </w:rPr>
        <w:br/>
        <w:t>Deducible y participación del Asegurado en la perdida (Coaseguro) de acuerdo con la cobertura afectada.</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Terremoto y Erupción Volcánica:</w:t>
      </w:r>
      <w:r w:rsidRPr="00D43F14">
        <w:rPr>
          <w:rFonts w:ascii="Rubik" w:hAnsi="Rubik" w:cs="Rubik"/>
          <w:sz w:val="22"/>
          <w:szCs w:val="22"/>
        </w:rPr>
        <w:t xml:space="preserve"> </w:t>
      </w:r>
      <w:r w:rsidRPr="00D43F14">
        <w:rPr>
          <w:rFonts w:ascii="Rubik" w:hAnsi="Rubik" w:cs="Rubik"/>
          <w:sz w:val="22"/>
          <w:szCs w:val="22"/>
        </w:rPr>
        <w:br/>
        <w:t xml:space="preserve">2% sobre suma asegurada. </w:t>
      </w:r>
      <w:r w:rsidRPr="00D43F14">
        <w:rPr>
          <w:rFonts w:ascii="Rubik" w:hAnsi="Rubik" w:cs="Rubik"/>
          <w:sz w:val="22"/>
          <w:szCs w:val="22"/>
        </w:rPr>
        <w:br/>
        <w:t xml:space="preserve">Fenómenos Hidrometereológicos: </w:t>
      </w:r>
      <w:r w:rsidRPr="00D43F14">
        <w:rPr>
          <w:rFonts w:ascii="Rubik" w:hAnsi="Rubik" w:cs="Rubik"/>
          <w:sz w:val="22"/>
          <w:szCs w:val="22"/>
        </w:rPr>
        <w:br/>
        <w:t xml:space="preserve">2% sobre la estructura dañada. </w:t>
      </w:r>
      <w:r w:rsidRPr="00D43F14">
        <w:rPr>
          <w:rFonts w:ascii="Rubik" w:hAnsi="Rubik" w:cs="Rubik"/>
          <w:sz w:val="22"/>
          <w:szCs w:val="22"/>
        </w:rPr>
        <w:br/>
        <w:t>5% sobre el sublímite contratado para bienes a la intemperie.</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COASEGUROS:</w:t>
      </w:r>
      <w:r w:rsidRPr="00D43F14">
        <w:rPr>
          <w:rFonts w:ascii="Rubik" w:hAnsi="Rubik" w:cs="Rubik"/>
          <w:sz w:val="22"/>
          <w:szCs w:val="22"/>
        </w:rPr>
        <w:t xml:space="preserve"> </w:t>
      </w:r>
      <w:r w:rsidRPr="00D43F14">
        <w:rPr>
          <w:rFonts w:ascii="Rubik" w:hAnsi="Rubik" w:cs="Rubik"/>
          <w:sz w:val="22"/>
          <w:szCs w:val="22"/>
        </w:rPr>
        <w:br/>
        <w:t xml:space="preserve">Terremoto y Erupción Volcánica:  </w:t>
      </w:r>
      <w:r w:rsidRPr="00D43F14">
        <w:rPr>
          <w:rFonts w:ascii="Rubik" w:hAnsi="Rubik" w:cs="Rubik"/>
          <w:sz w:val="22"/>
          <w:szCs w:val="22"/>
        </w:rPr>
        <w:br/>
        <w:t>10% de participación del Asegurado en toda y cada pérdida de edificio y contenidos.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Riesgos Hidrometeorológicos: </w:t>
      </w:r>
      <w:r w:rsidRPr="00D43F14">
        <w:rPr>
          <w:rFonts w:ascii="Rubik" w:hAnsi="Rubik" w:cs="Rubik"/>
          <w:sz w:val="22"/>
          <w:szCs w:val="22"/>
        </w:rPr>
        <w:br/>
        <w:t>10% de participación del Asegurado en toda y cada pérdida de edificio y contenidos.</w:t>
      </w:r>
      <w:r>
        <w:rPr>
          <w:rFonts w:ascii="Rubik" w:hAnsi="Rubik" w:cs="Rubik"/>
        </w:rPr>
        <w:t xml:space="preserve"> </w:t>
      </w:r>
      <w:r w:rsidRPr="00D43F14">
        <w:rPr>
          <w:rFonts w:ascii="Rubik" w:hAnsi="Rubik" w:cs="Rubik"/>
          <w:sz w:val="22"/>
          <w:szCs w:val="22"/>
        </w:rPr>
        <w:br/>
        <w:t xml:space="preserve">20% de participación del Asegurado en toda y cada pérdida para bienes por convenio expreso.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CONDICIONES ESPECIALES PARA LA SECCIÓN DE INCENDIO:</w:t>
      </w:r>
      <w:r w:rsidRPr="00D43F14">
        <w:rPr>
          <w:rFonts w:ascii="Rubik" w:hAnsi="Rubik" w:cs="Rubik"/>
          <w:sz w:val="22"/>
          <w:szCs w:val="22"/>
        </w:rPr>
        <w:t xml:space="preserve">   </w:t>
      </w:r>
      <w:r w:rsidRPr="00D43F14">
        <w:rPr>
          <w:rFonts w:ascii="Rubik" w:hAnsi="Rubik" w:cs="Rubik"/>
          <w:sz w:val="22"/>
          <w:szCs w:val="22"/>
        </w:rPr>
        <w:br/>
        <w:t xml:space="preserve">Valor reposición para edificio y contenidos.  </w:t>
      </w:r>
      <w:r w:rsidRPr="00D43F14">
        <w:rPr>
          <w:rFonts w:ascii="Rubik" w:hAnsi="Rubik" w:cs="Rubik"/>
          <w:sz w:val="22"/>
          <w:szCs w:val="22"/>
        </w:rPr>
        <w:br/>
        <w:t xml:space="preserve">Cláusula de honorarios profesionales.  </w:t>
      </w:r>
      <w:r w:rsidRPr="00D43F14">
        <w:rPr>
          <w:rFonts w:ascii="Rubik" w:hAnsi="Rubik" w:cs="Rubik"/>
          <w:sz w:val="22"/>
          <w:szCs w:val="22"/>
        </w:rPr>
        <w:br/>
        <w:t xml:space="preserve">Endoso de Terremoto y Erupción Volcánica. </w:t>
      </w:r>
      <w:r w:rsidRPr="00D43F14">
        <w:rPr>
          <w:rFonts w:ascii="Rubik" w:hAnsi="Rubik" w:cs="Rubik"/>
          <w:sz w:val="22"/>
          <w:szCs w:val="22"/>
        </w:rPr>
        <w:br/>
        <w:t xml:space="preserve">Endoso de Riesgos Hidrometeorológicos.  </w:t>
      </w:r>
      <w:r w:rsidRPr="00D43F14">
        <w:rPr>
          <w:rFonts w:ascii="Rubik" w:hAnsi="Rubik" w:cs="Rubik"/>
          <w:sz w:val="22"/>
          <w:szCs w:val="22"/>
        </w:rPr>
        <w:br/>
        <w:t xml:space="preserve">Endoso inflacionario al 5%. </w:t>
      </w:r>
      <w:r w:rsidRPr="00D43F14">
        <w:rPr>
          <w:rFonts w:ascii="Rubik" w:hAnsi="Rubik" w:cs="Rubik"/>
          <w:sz w:val="22"/>
          <w:szCs w:val="22"/>
        </w:rPr>
        <w:br/>
        <w:t xml:space="preserve">Renuncia de Inventario al 10% </w:t>
      </w:r>
      <w:r w:rsidRPr="00D43F14">
        <w:rPr>
          <w:rFonts w:ascii="Rubik" w:hAnsi="Rubik" w:cs="Rubik"/>
          <w:sz w:val="22"/>
          <w:szCs w:val="22"/>
        </w:rPr>
        <w:br/>
        <w:t xml:space="preserve">Errores u omisiones.  </w:t>
      </w:r>
      <w:r w:rsidRPr="00D43F14">
        <w:rPr>
          <w:rFonts w:ascii="Rubik" w:hAnsi="Rubik" w:cs="Rubik"/>
          <w:sz w:val="22"/>
          <w:szCs w:val="22"/>
        </w:rPr>
        <w:br/>
        <w:t xml:space="preserve">Permiso.  </w:t>
      </w:r>
      <w:r w:rsidRPr="00D43F14">
        <w:rPr>
          <w:rFonts w:ascii="Rubik" w:hAnsi="Rubik" w:cs="Rubik"/>
          <w:sz w:val="22"/>
          <w:szCs w:val="22"/>
        </w:rPr>
        <w:br/>
        <w:t xml:space="preserve">Autorización para reponer, reconstruir o reparar.  </w:t>
      </w:r>
      <w:r w:rsidRPr="00D43F14">
        <w:rPr>
          <w:rFonts w:ascii="Rubik" w:hAnsi="Rubik" w:cs="Rubik"/>
          <w:sz w:val="22"/>
          <w:szCs w:val="22"/>
        </w:rPr>
        <w:br/>
        <w:t xml:space="preserve">Venta de salvamento.  </w:t>
      </w:r>
      <w:r w:rsidRPr="00D43F14">
        <w:rPr>
          <w:rFonts w:ascii="Rubik" w:hAnsi="Rubik" w:cs="Rubik"/>
          <w:sz w:val="22"/>
          <w:szCs w:val="22"/>
        </w:rPr>
        <w:br/>
        <w:t xml:space="preserve">Marcas y etiquetas  </w:t>
      </w:r>
      <w:r w:rsidRPr="00D43F14">
        <w:rPr>
          <w:rFonts w:ascii="Rubik" w:hAnsi="Rubik" w:cs="Rubik"/>
          <w:sz w:val="22"/>
          <w:szCs w:val="22"/>
        </w:rPr>
        <w:br/>
        <w:t xml:space="preserve">Reinstalación de suma asegurada con cobro de prima, previo acuerdo entre las partes.  </w:t>
      </w:r>
      <w:r w:rsidRPr="00D43F14">
        <w:rPr>
          <w:rFonts w:ascii="Rubik" w:hAnsi="Rubik" w:cs="Rubik"/>
          <w:sz w:val="22"/>
          <w:szCs w:val="22"/>
        </w:rPr>
        <w:br/>
        <w:t xml:space="preserve">50 metros.  </w:t>
      </w:r>
      <w:r w:rsidRPr="00D43F14">
        <w:rPr>
          <w:rFonts w:ascii="Rubik" w:hAnsi="Rubik" w:cs="Rubik"/>
          <w:sz w:val="22"/>
          <w:szCs w:val="22"/>
        </w:rPr>
        <w:br/>
      </w:r>
      <w:r w:rsidRPr="00D43F14">
        <w:rPr>
          <w:rFonts w:ascii="Rubik" w:hAnsi="Rubik" w:cs="Rubik"/>
          <w:sz w:val="22"/>
          <w:szCs w:val="22"/>
        </w:rPr>
        <w:lastRenderedPageBreak/>
        <w:t xml:space="preserve">Cláusula de 72 horas.  </w:t>
      </w:r>
      <w:r w:rsidRPr="00D43F14">
        <w:rPr>
          <w:rFonts w:ascii="Rubik" w:hAnsi="Rubik" w:cs="Rubik"/>
          <w:sz w:val="22"/>
          <w:szCs w:val="22"/>
        </w:rPr>
        <w:br/>
        <w:t xml:space="preserve">Cláusula de proporción indemnizable. </w:t>
      </w:r>
    </w:p>
    <w:p w:rsidR="00A83557" w:rsidRDefault="00A83557" w:rsidP="00A83557">
      <w:pPr>
        <w:rPr>
          <w:rFonts w:ascii="Rubik" w:hAnsi="Rubik" w:cs="Rubik"/>
        </w:rPr>
      </w:pPr>
      <w:r w:rsidRPr="00D43F14">
        <w:rPr>
          <w:rFonts w:ascii="Rubik" w:hAnsi="Rubik" w:cs="Rubik"/>
          <w:b/>
          <w:sz w:val="22"/>
          <w:szCs w:val="22"/>
        </w:rPr>
        <w:t>ROTURA DE CRISTALES.</w:t>
      </w:r>
      <w:r w:rsidRPr="00D43F14">
        <w:rPr>
          <w:rFonts w:ascii="Rubik" w:hAnsi="Rubik" w:cs="Rubik"/>
          <w:sz w:val="22"/>
          <w:szCs w:val="22"/>
        </w:rPr>
        <w:t xml:space="preserve"> </w:t>
      </w:r>
      <w:r w:rsidRPr="00D43F14">
        <w:rPr>
          <w:rFonts w:ascii="Rubik" w:hAnsi="Rubik" w:cs="Rubik"/>
          <w:sz w:val="22"/>
          <w:szCs w:val="22"/>
        </w:rPr>
        <w:br/>
        <w:t xml:space="preserve">LÍMITE MÁXIMO DE RESPONSABILIDAD   </w:t>
      </w:r>
      <w:r w:rsidRPr="00D43F14">
        <w:rPr>
          <w:rFonts w:ascii="Rubik" w:hAnsi="Rubik" w:cs="Rubik"/>
          <w:sz w:val="22"/>
          <w:szCs w:val="22"/>
        </w:rPr>
        <w:br/>
        <w:t xml:space="preserve">$ 100,000.00 M.N., por evento y en el agregado anual.  </w:t>
      </w:r>
      <w:r w:rsidRPr="00D43F14">
        <w:rPr>
          <w:rFonts w:ascii="Rubik" w:hAnsi="Rubik" w:cs="Rubik"/>
          <w:sz w:val="22"/>
          <w:szCs w:val="22"/>
        </w:rPr>
        <w:br/>
        <w:t xml:space="preserve">BIENES CUBIERTOS:   </w:t>
      </w:r>
      <w:r w:rsidRPr="00D43F14">
        <w:rPr>
          <w:rFonts w:ascii="Rubik" w:hAnsi="Rubik" w:cs="Rubik"/>
          <w:sz w:val="22"/>
          <w:szCs w:val="22"/>
        </w:rPr>
        <w:br/>
        <w:t xml:space="preserve">Cristales con espesor igual o mayor a 4 mm, debidamente instalados en el edificio. </w:t>
      </w:r>
      <w:r w:rsidRPr="00D43F14">
        <w:rPr>
          <w:rFonts w:ascii="Rubik" w:hAnsi="Rubik" w:cs="Rubik"/>
          <w:sz w:val="22"/>
          <w:szCs w:val="22"/>
        </w:rPr>
        <w:br/>
        <w:t xml:space="preserve">BIENES AMPARADOS POR CONVENIO:   </w:t>
      </w:r>
      <w:r w:rsidRPr="00D43F14">
        <w:rPr>
          <w:rFonts w:ascii="Rubik" w:hAnsi="Rubik" w:cs="Rubik"/>
          <w:sz w:val="22"/>
          <w:szCs w:val="22"/>
        </w:rPr>
        <w:br/>
        <w:t xml:space="preserve">a) Vitrales, cristales biselados o grabados, lunas, espejos, domos y cualquier objeto de vidrio cuyo valor unitario sea igual o superior al equivalente en moneda nacional de 250 (doscientos cincuenta) </w:t>
      </w:r>
      <w:r w:rsidRPr="00D43F14">
        <w:rPr>
          <w:rFonts w:ascii="Rubik" w:hAnsi="Rubik" w:cs="Rubik"/>
          <w:sz w:val="22"/>
          <w:szCs w:val="22"/>
        </w:rPr>
        <w:br/>
        <w:t xml:space="preserve">Días de Salario Mínimo General Vigente en el Distrito Federal al momento de la contratación de la póliza. </w:t>
      </w:r>
      <w:r w:rsidRPr="00D43F14">
        <w:rPr>
          <w:rFonts w:ascii="Rubik" w:hAnsi="Rubik" w:cs="Rubik"/>
          <w:sz w:val="22"/>
          <w:szCs w:val="22"/>
        </w:rPr>
        <w:br/>
        <w:t xml:space="preserve">b) Cristales blindados, templados o con películas de seguridad. </w:t>
      </w:r>
      <w:r w:rsidRPr="00D43F14">
        <w:rPr>
          <w:rFonts w:ascii="Rubik" w:hAnsi="Rubik" w:cs="Rubik"/>
          <w:sz w:val="22"/>
          <w:szCs w:val="22"/>
        </w:rPr>
        <w:br/>
        <w:t xml:space="preserve">c) Cualquier objeto decorativo o es cultura de cristal. </w:t>
      </w:r>
      <w:r w:rsidRPr="00D43F14">
        <w:rPr>
          <w:rFonts w:ascii="Rubik" w:hAnsi="Rubik" w:cs="Rubik"/>
          <w:sz w:val="22"/>
          <w:szCs w:val="22"/>
        </w:rPr>
        <w:br/>
        <w:t xml:space="preserve">d) Cualquier estructura de soporte como canceles, marcos y similares.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Pérdidas o daños materiales de los cristales asegurados, su instalación y remoción causados por la rotura accidental súbita e imprevista o por actos vandálicos. </w:t>
      </w:r>
      <w:r w:rsidRPr="00D43F14">
        <w:rPr>
          <w:rFonts w:ascii="Rubik" w:hAnsi="Rubik" w:cs="Rubik"/>
          <w:sz w:val="22"/>
          <w:szCs w:val="22"/>
        </w:rPr>
        <w:br/>
      </w:r>
      <w:r w:rsidRPr="00D43F14">
        <w:rPr>
          <w:rFonts w:ascii="Rubik" w:hAnsi="Rubik" w:cs="Rubik"/>
          <w:b/>
          <w:sz w:val="22"/>
          <w:szCs w:val="22"/>
        </w:rPr>
        <w:t>BASE DE INDEMNIZACIÓN:</w:t>
      </w:r>
      <w:r w:rsidRPr="00D43F14">
        <w:rPr>
          <w:rFonts w:ascii="Rubik" w:hAnsi="Rubik" w:cs="Rubik"/>
          <w:sz w:val="22"/>
          <w:szCs w:val="22"/>
        </w:rPr>
        <w:t xml:space="preserve">   </w:t>
      </w:r>
      <w:r w:rsidRPr="00D43F14">
        <w:rPr>
          <w:rFonts w:ascii="Rubik" w:hAnsi="Rubik" w:cs="Rubik"/>
          <w:sz w:val="22"/>
          <w:szCs w:val="22"/>
        </w:rPr>
        <w:br/>
        <w:t xml:space="preserve">A 1er. Riesgo. </w:t>
      </w:r>
      <w:r w:rsidRPr="00D43F14">
        <w:rPr>
          <w:rFonts w:ascii="Rubik" w:hAnsi="Rubik" w:cs="Rubik"/>
          <w:sz w:val="22"/>
          <w:szCs w:val="22"/>
        </w:rPr>
        <w:br/>
        <w:t xml:space="preserve"> </w:t>
      </w:r>
      <w:r w:rsidRPr="00D43F14">
        <w:rPr>
          <w:rFonts w:ascii="Rubik" w:hAnsi="Rubik" w:cs="Rubik"/>
          <w:sz w:val="22"/>
          <w:szCs w:val="22"/>
        </w:rPr>
        <w:br/>
        <w:t xml:space="preserve">DEDUCIBLE:   </w:t>
      </w:r>
      <w:r w:rsidRPr="00D43F14">
        <w:rPr>
          <w:rFonts w:ascii="Rubik" w:hAnsi="Rubik" w:cs="Rubik"/>
          <w:sz w:val="22"/>
          <w:szCs w:val="22"/>
        </w:rPr>
        <w:br/>
        <w:t xml:space="preserve">5% sobre pérdida con mínimo de 3 UMA </w:t>
      </w:r>
      <w:r w:rsidRPr="00D43F14">
        <w:rPr>
          <w:rFonts w:ascii="Rubik" w:hAnsi="Rubik" w:cs="Rubik"/>
          <w:sz w:val="22"/>
          <w:szCs w:val="22"/>
        </w:rPr>
        <w:br/>
        <w:t xml:space="preserve"> </w:t>
      </w:r>
      <w:r w:rsidRPr="00D43F14">
        <w:rPr>
          <w:rFonts w:ascii="Rubik" w:hAnsi="Rubik" w:cs="Rubik"/>
          <w:sz w:val="22"/>
          <w:szCs w:val="22"/>
        </w:rPr>
        <w:br/>
        <w:t xml:space="preserve">RIESGOS EXCLUIDOS:   </w:t>
      </w:r>
      <w:r w:rsidRPr="00D43F14">
        <w:rPr>
          <w:rFonts w:ascii="Rubik" w:hAnsi="Rubik" w:cs="Rubik"/>
          <w:sz w:val="22"/>
          <w:szCs w:val="22"/>
        </w:rPr>
        <w:br/>
        <w:t>Conforme a las Condiciones Particulares y Generales de la cobertura.</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ROBO DE CONTENIDOS. </w:t>
      </w:r>
      <w:r w:rsidRPr="00D43F14">
        <w:rPr>
          <w:rFonts w:ascii="Rubik" w:hAnsi="Rubik" w:cs="Rubik"/>
          <w:sz w:val="22"/>
          <w:szCs w:val="22"/>
        </w:rPr>
        <w:br/>
      </w:r>
      <w:r w:rsidRPr="00D43F14">
        <w:rPr>
          <w:rFonts w:ascii="Rubik" w:hAnsi="Rubik" w:cs="Rubik"/>
          <w:b/>
          <w:sz w:val="22"/>
          <w:szCs w:val="22"/>
        </w:rPr>
        <w:t>LÍMITE MÁXIMO DE RESPONSABILIDAD</w:t>
      </w:r>
      <w:r w:rsidRPr="00D43F14">
        <w:rPr>
          <w:rFonts w:ascii="Rubik" w:hAnsi="Rubik" w:cs="Rubik"/>
          <w:sz w:val="22"/>
          <w:szCs w:val="22"/>
        </w:rPr>
        <w:t xml:space="preserve">   </w:t>
      </w:r>
      <w:r w:rsidRPr="00D43F14">
        <w:rPr>
          <w:rFonts w:ascii="Rubik" w:hAnsi="Rubik" w:cs="Rubik"/>
          <w:sz w:val="22"/>
          <w:szCs w:val="22"/>
        </w:rPr>
        <w:br/>
        <w:t xml:space="preserve">$ 1,000,000.00 M.N. por evento y en el agregado anual.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CUBIERTOS:</w:t>
      </w:r>
      <w:r w:rsidRPr="00D43F14">
        <w:rPr>
          <w:rFonts w:ascii="Rubik" w:hAnsi="Rubik" w:cs="Rubik"/>
          <w:sz w:val="22"/>
          <w:szCs w:val="22"/>
        </w:rPr>
        <w:t xml:space="preserve">  </w:t>
      </w:r>
      <w:r w:rsidRPr="00D43F14">
        <w:rPr>
          <w:rFonts w:ascii="Rubik" w:hAnsi="Rubik" w:cs="Rubik"/>
          <w:sz w:val="22"/>
          <w:szCs w:val="22"/>
        </w:rPr>
        <w:br/>
        <w:t xml:space="preserve">•  Las mercancías, materias primas, productos en proceso, productos terminados, maquinaria, mobiliario, útiles, accesorios, y demás bienes y equipos propios, así como bienes propiedad de terceros bajo la responsabilidad del Asegurado, siempre y cuando sean necesarios a la índole del negocio asegurado y exista un contrato sobre dichos bienes. </w:t>
      </w:r>
      <w:r w:rsidRPr="00D43F14">
        <w:rPr>
          <w:rFonts w:ascii="Rubik" w:hAnsi="Rubik" w:cs="Rubik"/>
          <w:sz w:val="22"/>
          <w:szCs w:val="22"/>
        </w:rPr>
        <w:br/>
        <w:t xml:space="preserve">•  También cubre artículos de los mencionados anteriormente en esta cláusula, cuyo valor unitario o por juego sea hasta el equivalente de 500 (quinientos) D.S.M.G.V.D.F. vigente al momento de la contratación de la póliza.  </w:t>
      </w:r>
      <w:r w:rsidRPr="00D43F14">
        <w:rPr>
          <w:rFonts w:ascii="Rubik" w:hAnsi="Rubik" w:cs="Rubik"/>
          <w:sz w:val="22"/>
          <w:szCs w:val="22"/>
        </w:rPr>
        <w:br/>
      </w:r>
      <w:r w:rsidRPr="00D43F14">
        <w:rPr>
          <w:rFonts w:ascii="Rubik" w:hAnsi="Rubik" w:cs="Rubik"/>
          <w:b/>
          <w:sz w:val="22"/>
          <w:szCs w:val="22"/>
        </w:rPr>
        <w:t xml:space="preserve"> </w:t>
      </w:r>
      <w:r w:rsidRPr="00D43F14">
        <w:rPr>
          <w:rFonts w:ascii="Rubik" w:hAnsi="Rubik" w:cs="Rubik"/>
          <w:b/>
          <w:sz w:val="22"/>
          <w:szCs w:val="22"/>
        </w:rPr>
        <w:br/>
        <w:t>RIESGOS CUBIERTOS:</w:t>
      </w:r>
      <w:r w:rsidRPr="00D43F14">
        <w:rPr>
          <w:rFonts w:ascii="Rubik" w:hAnsi="Rubik" w:cs="Rubik"/>
          <w:sz w:val="22"/>
          <w:szCs w:val="22"/>
        </w:rPr>
        <w:t xml:space="preserve">   </w:t>
      </w:r>
      <w:r w:rsidRPr="00D43F14">
        <w:rPr>
          <w:rFonts w:ascii="Rubik" w:hAnsi="Rubik" w:cs="Rubik"/>
          <w:sz w:val="22"/>
          <w:szCs w:val="22"/>
        </w:rPr>
        <w:br/>
        <w:t xml:space="preserve">Dichos bienes asegurados se cubren únicamente a consecuencia de robo perpetrado por cualquier persona o personas que haciendo uso de violencia del exterior al interior del local asegurado en que aquellos se encuentren, dejen señales visibles de la violencia en el lugar por donde se penetró. Esto también incluye:  </w:t>
      </w:r>
      <w:r w:rsidRPr="00D43F14">
        <w:rPr>
          <w:rFonts w:ascii="Rubik" w:hAnsi="Rubik" w:cs="Rubik"/>
          <w:sz w:val="22"/>
          <w:szCs w:val="22"/>
        </w:rPr>
        <w:br/>
        <w:t xml:space="preserve">•  Los daños materiales que sufran los bienes muebles o inmuebles causados con motivo de robo </w:t>
      </w:r>
      <w:r w:rsidRPr="00D43F14">
        <w:rPr>
          <w:rFonts w:ascii="Rubik" w:hAnsi="Rubik" w:cs="Rubik"/>
          <w:sz w:val="22"/>
          <w:szCs w:val="22"/>
        </w:rPr>
        <w:br/>
        <w:t xml:space="preserve">o intento de robo a que se refiere el inciso anterior. </w:t>
      </w:r>
      <w:r w:rsidRPr="00D43F14">
        <w:rPr>
          <w:rFonts w:ascii="Rubik" w:hAnsi="Rubik" w:cs="Rubik"/>
          <w:sz w:val="22"/>
          <w:szCs w:val="22"/>
        </w:rPr>
        <w:br/>
        <w:t xml:space="preserve">•  La pérdida de los bienes asegurados a consecuencia de robo por asalto o intento del mismo, </w:t>
      </w:r>
      <w:r w:rsidRPr="00D43F14">
        <w:rPr>
          <w:rFonts w:ascii="Rubik" w:hAnsi="Rubik" w:cs="Rubik"/>
          <w:sz w:val="22"/>
          <w:szCs w:val="22"/>
        </w:rPr>
        <w:lastRenderedPageBreak/>
        <w:t xml:space="preserve">entendiéndose por éste el perpetrado dentro del local, mediante el uso de fuerza o violencia, sea moral o física sobre personas.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EXCLUIDOS:</w:t>
      </w:r>
      <w:r w:rsidRPr="00D43F14">
        <w:rPr>
          <w:rFonts w:ascii="Rubik" w:hAnsi="Rubik" w:cs="Rubik"/>
          <w:sz w:val="22"/>
          <w:szCs w:val="22"/>
        </w:rPr>
        <w:t xml:space="preserve">   </w:t>
      </w:r>
      <w:r w:rsidRPr="00D43F14">
        <w:rPr>
          <w:rFonts w:ascii="Rubik" w:hAnsi="Rubik" w:cs="Rubik"/>
          <w:sz w:val="22"/>
          <w:szCs w:val="22"/>
        </w:rPr>
        <w:br/>
        <w:t xml:space="preserve">Conforme a las Condiciones Particulares y Generales de la cobertura.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10% sobre pérdida, con mínimo de 100 UMA </w:t>
      </w:r>
    </w:p>
    <w:p w:rsidR="00A83557" w:rsidRDefault="00A83557" w:rsidP="00A83557">
      <w:pPr>
        <w:rPr>
          <w:rFonts w:ascii="Rubik" w:hAnsi="Rubik" w:cs="Rubik"/>
        </w:rPr>
      </w:pPr>
      <w:r w:rsidRPr="00D43F14">
        <w:rPr>
          <w:rFonts w:ascii="Rubik" w:hAnsi="Rubik" w:cs="Rubik"/>
          <w:b/>
          <w:sz w:val="22"/>
          <w:szCs w:val="22"/>
        </w:rPr>
        <w:t>MEDIDAS DE SEGURIDAD:</w:t>
      </w:r>
      <w:r w:rsidRPr="00D43F14">
        <w:rPr>
          <w:rFonts w:ascii="Rubik" w:hAnsi="Rubik" w:cs="Rubik"/>
          <w:sz w:val="22"/>
          <w:szCs w:val="22"/>
        </w:rPr>
        <w:t xml:space="preserve">  </w:t>
      </w:r>
      <w:r w:rsidRPr="00D43F14">
        <w:rPr>
          <w:rFonts w:ascii="Rubik" w:hAnsi="Rubik" w:cs="Rubik"/>
          <w:sz w:val="22"/>
          <w:szCs w:val="22"/>
        </w:rPr>
        <w:br/>
        <w:t xml:space="preserve">La cobertura de la sección de Robo con Violencia está sujeta a que el prospecto tenga siempre en operación y en perfecto funcionamiento las siguientes medidas de seguridad, en caso contrario la compañía quedará libre de toda responsabilidad:  </w:t>
      </w:r>
      <w:r w:rsidRPr="00D43F14">
        <w:rPr>
          <w:rFonts w:ascii="Rubik" w:hAnsi="Rubik" w:cs="Rubik"/>
          <w:sz w:val="22"/>
          <w:szCs w:val="22"/>
        </w:rPr>
        <w:br/>
        <w:t xml:space="preserve"> </w:t>
      </w:r>
      <w:r w:rsidRPr="00D43F14">
        <w:rPr>
          <w:rFonts w:ascii="Rubik" w:hAnsi="Rubik" w:cs="Rubik"/>
          <w:sz w:val="22"/>
          <w:szCs w:val="22"/>
        </w:rPr>
        <w:br/>
        <w:t xml:space="preserve">- Vigilante las 24 hrs del día los 365 días del año.  </w:t>
      </w:r>
      <w:r w:rsidRPr="00D43F14">
        <w:rPr>
          <w:rFonts w:ascii="Rubik" w:hAnsi="Rubik" w:cs="Rubik"/>
          <w:sz w:val="22"/>
          <w:szCs w:val="22"/>
        </w:rPr>
        <w:br/>
        <w:t xml:space="preserve">- Circuito cerrado cámaras.  </w:t>
      </w:r>
      <w:r w:rsidRPr="00D43F14">
        <w:rPr>
          <w:rFonts w:ascii="Rubik" w:hAnsi="Rubik" w:cs="Rubik"/>
          <w:sz w:val="22"/>
          <w:szCs w:val="22"/>
        </w:rPr>
        <w:br/>
        <w:t xml:space="preserve"> </w:t>
      </w:r>
      <w:r w:rsidRPr="00D43F14">
        <w:rPr>
          <w:rFonts w:ascii="Rubik" w:hAnsi="Rubik" w:cs="Rubik"/>
          <w:sz w:val="22"/>
          <w:szCs w:val="22"/>
        </w:rPr>
        <w:br/>
        <w:t xml:space="preserve">En caso de que se presente un siniestro y no se cumpla con las medidas de seguridad arriba citadas o éstas no se encuentren en condiciones de operación al cien por ciento, el deducible aplicable a estas secciones se verán incrementados en un 50%, ya que se considerará agravación del riesgo. </w:t>
      </w:r>
      <w:r w:rsidRPr="00D43F14">
        <w:rPr>
          <w:rFonts w:ascii="Rubik" w:hAnsi="Rubik" w:cs="Rubik"/>
          <w:sz w:val="22"/>
          <w:szCs w:val="22"/>
        </w:rPr>
        <w:br/>
      </w:r>
      <w:r w:rsidRPr="00D43F14">
        <w:rPr>
          <w:rFonts w:ascii="Rubik" w:hAnsi="Rubik" w:cs="Rubik"/>
          <w:b/>
          <w:sz w:val="22"/>
          <w:szCs w:val="22"/>
        </w:rPr>
        <w:t>EQUIPO ELECTRÓNICO.</w:t>
      </w:r>
      <w:r w:rsidRPr="00D43F14">
        <w:rPr>
          <w:rFonts w:ascii="Rubik" w:hAnsi="Rubik" w:cs="Rubik"/>
          <w:sz w:val="22"/>
          <w:szCs w:val="22"/>
        </w:rPr>
        <w:t xml:space="preserve"> </w:t>
      </w:r>
      <w:r w:rsidRPr="00D43F14">
        <w:rPr>
          <w:rFonts w:ascii="Rubik" w:hAnsi="Rubik" w:cs="Rubik"/>
          <w:sz w:val="22"/>
          <w:szCs w:val="22"/>
        </w:rPr>
        <w:br/>
        <w:t xml:space="preserve"> </w:t>
      </w:r>
      <w:r w:rsidRPr="00D43F14">
        <w:rPr>
          <w:rFonts w:ascii="Rubik" w:hAnsi="Rubik" w:cs="Rubik"/>
          <w:sz w:val="22"/>
          <w:szCs w:val="22"/>
        </w:rPr>
        <w:br/>
        <w:t xml:space="preserve">VALORES DECLARADOS AL 100% Y LÍMITE MÁXIMO DE RESPONSABILIDAD: </w:t>
      </w:r>
      <w:r w:rsidRPr="00D43F14">
        <w:rPr>
          <w:rFonts w:ascii="Rubik" w:hAnsi="Rubik" w:cs="Rubik"/>
          <w:sz w:val="22"/>
          <w:szCs w:val="22"/>
        </w:rPr>
        <w:br/>
        <w:t xml:space="preserve">$ 1,557,849.00 M.N.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t xml:space="preserve">Equipo  electrónico  de  procesamiento  de  datos,  comunicación,  proceso,  medición,  control, alimentados por corriente eléctrica alterna o por baterías, propiedad del Asegurado o por el cual sea legalmente responsable, mientras se encuentre en operación, reparación o mantenimiento o bien fuera de uso, pero conectado y en condiciones de ser operado en cualquier momento, dentro de los predios ocupados y/o controlados por el Asegurado; sin embargo el Asegurado acuerda y conviene que  al  momento  de  ocurrir  un  siniestro  originado  por  alguno  de  los  riesgos  cubiertos,  la indemnización estará sujeta a la comprobación de preexistencia del bien afectado y presentación de la relación completa de todas y cada una de las máquinas amparadas, cuyo valor total de reposición deberá representar como mínimo el 80% de la suma asegurada contratada para estos bienes, en caso de que no se cumpla con esta condición aplicará la Cláusula de Proporción indemnizable.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RIEGOS CUBIERTOS:</w:t>
      </w:r>
      <w:r w:rsidRPr="00D43F14">
        <w:rPr>
          <w:rFonts w:ascii="Rubik" w:hAnsi="Rubik" w:cs="Rubik"/>
          <w:sz w:val="22"/>
          <w:szCs w:val="22"/>
        </w:rPr>
        <w:t xml:space="preserve"> </w:t>
      </w:r>
      <w:r w:rsidRPr="00D43F14">
        <w:rPr>
          <w:rFonts w:ascii="Rubik" w:hAnsi="Rubik" w:cs="Rubik"/>
          <w:sz w:val="22"/>
          <w:szCs w:val="22"/>
        </w:rPr>
        <w:br/>
        <w:t xml:space="preserve">Básica. – </w:t>
      </w:r>
      <w:r w:rsidRPr="00D43F14">
        <w:rPr>
          <w:rFonts w:ascii="Rubik" w:hAnsi="Rubik" w:cs="Rubik"/>
          <w:sz w:val="22"/>
          <w:szCs w:val="22"/>
        </w:rPr>
        <w:br/>
        <w:t>Los equipos se amparan en la presente póliza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una vez terminadas las pruebas de operación iniciales, ya sea que estén en operación, revisión, mantenimiento o inactivos: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a) Incendio, impacto directo de rayo, implosión, explosión.  </w:t>
      </w:r>
      <w:r w:rsidRPr="00D43F14">
        <w:rPr>
          <w:rFonts w:ascii="Rubik" w:hAnsi="Rubik" w:cs="Rubik"/>
          <w:sz w:val="22"/>
          <w:szCs w:val="22"/>
        </w:rPr>
        <w:br/>
        <w:t xml:space="preserve">b) Humo, hollín, gases, líquidos o polvos corrosivos.  </w:t>
      </w:r>
      <w:r w:rsidRPr="00D43F14">
        <w:rPr>
          <w:rFonts w:ascii="Rubik" w:hAnsi="Rubik" w:cs="Rubik"/>
          <w:sz w:val="22"/>
          <w:szCs w:val="22"/>
        </w:rPr>
        <w:br/>
        <w:t xml:space="preserve">c) Corto circuito, azogamiento, arco voltaico, perturbaciones por campos magnéticos, sobretensiones causadas por rayo, tostadura de aislamientos. </w:t>
      </w:r>
      <w:r w:rsidRPr="00D43F14">
        <w:rPr>
          <w:rFonts w:ascii="Rubik" w:hAnsi="Rubik" w:cs="Rubik"/>
          <w:sz w:val="22"/>
          <w:szCs w:val="22"/>
        </w:rPr>
        <w:br/>
      </w:r>
      <w:r w:rsidRPr="00D43F14">
        <w:rPr>
          <w:rFonts w:ascii="Rubik" w:hAnsi="Rubik" w:cs="Rubik"/>
          <w:sz w:val="22"/>
          <w:szCs w:val="22"/>
        </w:rPr>
        <w:lastRenderedPageBreak/>
        <w:t xml:space="preserve">d) Defectos de fabricación o de material, fallas de instalación. </w:t>
      </w:r>
      <w:r w:rsidRPr="00D43F14">
        <w:rPr>
          <w:rFonts w:ascii="Rubik" w:hAnsi="Rubik" w:cs="Rubik"/>
          <w:sz w:val="22"/>
          <w:szCs w:val="22"/>
        </w:rPr>
        <w:br/>
        <w:t xml:space="preserve">e) Errores de manejo, descuido, negligencia e impericia.   </w:t>
      </w:r>
      <w:r w:rsidRPr="00D43F14">
        <w:rPr>
          <w:rFonts w:ascii="Rubik" w:hAnsi="Rubik" w:cs="Rubik"/>
          <w:sz w:val="22"/>
          <w:szCs w:val="22"/>
        </w:rPr>
        <w:br/>
        <w:t xml:space="preserve">f) Actos mal intencionados del personal del asegurado y dolo de terceros.  </w:t>
      </w:r>
      <w:r w:rsidRPr="00D43F14">
        <w:rPr>
          <w:rFonts w:ascii="Rubik" w:hAnsi="Rubik" w:cs="Rubik"/>
          <w:sz w:val="22"/>
          <w:szCs w:val="22"/>
        </w:rPr>
        <w:br/>
        <w:t xml:space="preserve">g) Pérdida o daños materiales causados por robo con violencia, tentativa de tal robo y/o asalto. Se entenderá por robo con violencia, el perpetrado por cualquier persona o personas que, haciendo 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  </w:t>
      </w:r>
    </w:p>
    <w:p w:rsidR="00A83557" w:rsidRPr="00D43F14" w:rsidRDefault="00A83557" w:rsidP="00A83557">
      <w:pPr>
        <w:rPr>
          <w:rFonts w:ascii="Rubik" w:hAnsi="Rubik" w:cs="Rubik"/>
          <w:sz w:val="22"/>
          <w:szCs w:val="22"/>
        </w:rPr>
      </w:pPr>
      <w:r w:rsidRPr="00D43F14">
        <w:rPr>
          <w:rFonts w:ascii="Rubik" w:hAnsi="Rubik" w:cs="Rubik"/>
          <w:sz w:val="22"/>
          <w:szCs w:val="22"/>
        </w:rPr>
        <w:t xml:space="preserve">h) Hundimiento del terreno, deslizamiento de tierra, caída de rocas, aludes que no sean causados por terremoto o erupción volcánica o por lluvia, huracán, granizo o helada.  </w:t>
      </w:r>
      <w:r w:rsidRPr="00D43F14">
        <w:rPr>
          <w:rFonts w:ascii="Rubik" w:hAnsi="Rubik" w:cs="Rubik"/>
          <w:sz w:val="22"/>
          <w:szCs w:val="22"/>
        </w:rPr>
        <w:br/>
        <w:t xml:space="preserve">i) Cuerpos extraños que se introduzcan en los bienes asegurados. </w:t>
      </w:r>
      <w:r w:rsidRPr="00D43F14">
        <w:rPr>
          <w:rFonts w:ascii="Rubik" w:hAnsi="Rubik" w:cs="Rubik"/>
          <w:sz w:val="22"/>
          <w:szCs w:val="22"/>
        </w:rPr>
        <w:br/>
        <w:t xml:space="preserve">j) Otros accidentes ocurridos en los bienes asegurados, no excluidos específicamente por la póliza.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ADICIONALES:</w:t>
      </w:r>
      <w:r w:rsidRPr="00D43F14">
        <w:rPr>
          <w:rFonts w:ascii="Rubik" w:hAnsi="Rubik" w:cs="Rubik"/>
          <w:sz w:val="22"/>
          <w:szCs w:val="22"/>
        </w:rPr>
        <w:t xml:space="preserve"> </w:t>
      </w:r>
      <w:r w:rsidRPr="00D43F14">
        <w:rPr>
          <w:rFonts w:ascii="Rubik" w:hAnsi="Rubik" w:cs="Rubik"/>
          <w:sz w:val="22"/>
          <w:szCs w:val="22"/>
        </w:rPr>
        <w:br/>
        <w:t xml:space="preserve">*Robo o asalto con violencia. </w:t>
      </w:r>
      <w:r w:rsidRPr="00D43F14">
        <w:rPr>
          <w:rFonts w:ascii="Rubik" w:hAnsi="Rubik" w:cs="Rubik"/>
          <w:sz w:val="22"/>
          <w:szCs w:val="22"/>
        </w:rPr>
        <w:br/>
        <w:t xml:space="preserve">*Robo sin violencia y/o hurto. </w:t>
      </w:r>
      <w:r w:rsidRPr="00D43F14">
        <w:rPr>
          <w:rFonts w:ascii="Rubik" w:hAnsi="Rubik" w:cs="Rubik"/>
          <w:sz w:val="22"/>
          <w:szCs w:val="22"/>
        </w:rPr>
        <w:br/>
        <w:t xml:space="preserve">*Terremoto y erupción volcánica. </w:t>
      </w:r>
      <w:r w:rsidRPr="00D43F14">
        <w:rPr>
          <w:rFonts w:ascii="Rubik" w:hAnsi="Rubik" w:cs="Rubik"/>
          <w:sz w:val="22"/>
          <w:szCs w:val="22"/>
        </w:rPr>
        <w:br/>
        <w:t xml:space="preserve">*Extensión de Cubierta </w:t>
      </w:r>
      <w:r w:rsidRPr="00D43F14">
        <w:rPr>
          <w:rFonts w:ascii="Rubik" w:hAnsi="Rubik" w:cs="Rubik"/>
          <w:sz w:val="22"/>
          <w:szCs w:val="22"/>
        </w:rPr>
        <w:br/>
        <w:t xml:space="preserve">A) Explosión </w:t>
      </w:r>
      <w:r w:rsidRPr="00D43F14">
        <w:rPr>
          <w:rFonts w:ascii="Rubik" w:hAnsi="Rubik" w:cs="Rubik"/>
          <w:sz w:val="22"/>
          <w:szCs w:val="22"/>
        </w:rPr>
        <w:br/>
        <w:t xml:space="preserve">B) Granizo, ciclón, huracán o vientos tempestuosos. </w:t>
      </w:r>
      <w:r w:rsidRPr="00D43F14">
        <w:rPr>
          <w:rFonts w:ascii="Rubik" w:hAnsi="Rubik" w:cs="Rubik"/>
          <w:sz w:val="22"/>
          <w:szCs w:val="22"/>
        </w:rPr>
        <w:br/>
        <w:t xml:space="preserve">C) Huelgas, alborotos populares, conmoción civil, vandalismo y daños por actos de personas mal intencionadas. </w:t>
      </w:r>
      <w:r w:rsidRPr="00D43F14">
        <w:rPr>
          <w:rFonts w:ascii="Rubik" w:hAnsi="Rubik" w:cs="Rubik"/>
          <w:sz w:val="22"/>
          <w:szCs w:val="22"/>
        </w:rPr>
        <w:br/>
        <w:t xml:space="preserve">D) Daños por agua y derrame de equipos de protección. </w:t>
      </w:r>
      <w:r w:rsidRPr="00D43F14">
        <w:rPr>
          <w:rFonts w:ascii="Rubik" w:hAnsi="Rubik" w:cs="Rubik"/>
          <w:sz w:val="22"/>
          <w:szCs w:val="22"/>
        </w:rPr>
        <w:br/>
        <w:t xml:space="preserve">E) 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 </w:t>
      </w:r>
      <w:r w:rsidRPr="00D43F14">
        <w:rPr>
          <w:rFonts w:ascii="Rubik" w:hAnsi="Rubik" w:cs="Rubik"/>
          <w:sz w:val="22"/>
          <w:szCs w:val="22"/>
        </w:rPr>
        <w:br/>
        <w:t xml:space="preserve">*Inundación.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Cobertura Básica: </w:t>
      </w:r>
      <w:r w:rsidRPr="00D43F14">
        <w:rPr>
          <w:rFonts w:ascii="Rubik" w:hAnsi="Rubik" w:cs="Rubik"/>
          <w:sz w:val="22"/>
          <w:szCs w:val="22"/>
        </w:rPr>
        <w:br/>
        <w:t xml:space="preserve">Equipo fijo: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t xml:space="preserve">Excepto las siguientes coberturas que operan con el deducible indicado.  </w:t>
      </w:r>
      <w:r w:rsidRPr="00D43F14">
        <w:rPr>
          <w:rFonts w:ascii="Rubik" w:hAnsi="Rubik" w:cs="Rubik"/>
          <w:sz w:val="22"/>
          <w:szCs w:val="22"/>
        </w:rPr>
        <w:br/>
        <w:t xml:space="preserve">Extensión de Cubierta: </w:t>
      </w:r>
      <w:r w:rsidRPr="00D43F14">
        <w:rPr>
          <w:rFonts w:ascii="Rubik" w:hAnsi="Rubik" w:cs="Rubik"/>
          <w:sz w:val="22"/>
          <w:szCs w:val="22"/>
        </w:rPr>
        <w:br/>
        <w:t xml:space="preserve">1% sobre suma asegurada de todos los equipos electrónicos en la ubicación afectada, con máximo de 750 UMA </w:t>
      </w:r>
      <w:r w:rsidRPr="00D43F14">
        <w:rPr>
          <w:rFonts w:ascii="Rubik" w:hAnsi="Rubik" w:cs="Rubik"/>
          <w:sz w:val="22"/>
          <w:szCs w:val="22"/>
        </w:rPr>
        <w:br/>
        <w:t xml:space="preserve">Granizo, ciclón, huracán o vientos tempestuosos: </w:t>
      </w:r>
      <w:r w:rsidRPr="00D43F14">
        <w:rPr>
          <w:rFonts w:ascii="Rubik" w:hAnsi="Rubik" w:cs="Rubik"/>
          <w:sz w:val="22"/>
          <w:szCs w:val="22"/>
        </w:rPr>
        <w:br/>
        <w:t xml:space="preserve">2% sobre suma asegurada de todos los equipos electrónicos en la ubicación afectada. </w:t>
      </w:r>
      <w:r w:rsidRPr="00D43F14">
        <w:rPr>
          <w:rFonts w:ascii="Rubik" w:hAnsi="Rubik" w:cs="Rubik"/>
          <w:sz w:val="22"/>
          <w:szCs w:val="22"/>
        </w:rPr>
        <w:br/>
        <w:t xml:space="preserve">Inundación: </w:t>
      </w:r>
      <w:r w:rsidRPr="00D43F14">
        <w:rPr>
          <w:rFonts w:ascii="Rubik" w:hAnsi="Rubik" w:cs="Rubik"/>
          <w:sz w:val="22"/>
          <w:szCs w:val="22"/>
        </w:rPr>
        <w:br/>
        <w:t xml:space="preserve">2% sobre suma asegurada de todos los equipos electrónicos en la ubicación afectada. Aplica </w:t>
      </w:r>
      <w:r w:rsidRPr="00D43F14">
        <w:rPr>
          <w:rFonts w:ascii="Rubik" w:hAnsi="Rubik" w:cs="Rubik"/>
          <w:sz w:val="22"/>
          <w:szCs w:val="22"/>
        </w:rPr>
        <w:br/>
        <w:t xml:space="preserve">coaseguro a cargo del asegurado, del 20% en toda y cada pérdida. </w:t>
      </w:r>
      <w:r w:rsidRPr="00D43F14">
        <w:rPr>
          <w:rFonts w:ascii="Rubik" w:hAnsi="Rubik" w:cs="Rubik"/>
          <w:sz w:val="22"/>
          <w:szCs w:val="22"/>
        </w:rPr>
        <w:br/>
        <w:t xml:space="preserve">Terremoto y Erupción Volcánica: </w:t>
      </w:r>
      <w:r w:rsidRPr="00D43F14">
        <w:rPr>
          <w:rFonts w:ascii="Rubik" w:hAnsi="Rubik" w:cs="Rubik"/>
          <w:sz w:val="22"/>
          <w:szCs w:val="22"/>
        </w:rPr>
        <w:br/>
        <w:t xml:space="preserve">Deducible y Coaseguro de acuerdo con zona sísmica de Tarifa AMIS. </w:t>
      </w:r>
      <w:r w:rsidRPr="00D43F14">
        <w:rPr>
          <w:rFonts w:ascii="Rubik" w:hAnsi="Rubik" w:cs="Rubik"/>
          <w:sz w:val="22"/>
          <w:szCs w:val="22"/>
        </w:rPr>
        <w:br/>
        <w:t xml:space="preserve">Robo con violencia y/o asalto: </w:t>
      </w:r>
      <w:r w:rsidRPr="00D43F14">
        <w:rPr>
          <w:rFonts w:ascii="Rubik" w:hAnsi="Rubik" w:cs="Rubik"/>
          <w:sz w:val="22"/>
          <w:szCs w:val="22"/>
        </w:rPr>
        <w:br/>
        <w:t xml:space="preserve">*Equipos electrónicos dentro del edificio: </w:t>
      </w:r>
      <w:r w:rsidRPr="00D43F14">
        <w:rPr>
          <w:rFonts w:ascii="Rubik" w:hAnsi="Rubik" w:cs="Rubik"/>
          <w:sz w:val="22"/>
          <w:szCs w:val="22"/>
        </w:rPr>
        <w:br/>
        <w:t xml:space="preserve">- 10% sobre pérdida, con mínimo de 50 UMA </w:t>
      </w:r>
      <w:r w:rsidRPr="00D43F14">
        <w:rPr>
          <w:rFonts w:ascii="Rubik" w:hAnsi="Rubik" w:cs="Rubik"/>
          <w:sz w:val="22"/>
          <w:szCs w:val="22"/>
        </w:rPr>
        <w:br/>
        <w:t xml:space="preserve">  Robo sin violencia: </w:t>
      </w:r>
      <w:r w:rsidRPr="00D43F14">
        <w:rPr>
          <w:rFonts w:ascii="Rubik" w:hAnsi="Rubik" w:cs="Rubik"/>
          <w:sz w:val="22"/>
          <w:szCs w:val="22"/>
        </w:rPr>
        <w:br/>
      </w:r>
      <w:r w:rsidRPr="00D43F14">
        <w:rPr>
          <w:rFonts w:ascii="Rubik" w:hAnsi="Rubik" w:cs="Rubik"/>
          <w:sz w:val="22"/>
          <w:szCs w:val="22"/>
        </w:rPr>
        <w:lastRenderedPageBreak/>
        <w:t xml:space="preserve">-25% sobre pérdida, con mínimo de 50 UMA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CLAUSULAS ADICIONALES:</w:t>
      </w:r>
      <w:r w:rsidRPr="00D43F14">
        <w:rPr>
          <w:rFonts w:ascii="Rubik" w:hAnsi="Rubik" w:cs="Rubik"/>
          <w:sz w:val="22"/>
          <w:szCs w:val="22"/>
        </w:rPr>
        <w:t xml:space="preserve">   </w:t>
      </w:r>
      <w:r w:rsidRPr="00D43F14">
        <w:rPr>
          <w:rFonts w:ascii="Rubik" w:hAnsi="Rubik" w:cs="Rubik"/>
          <w:sz w:val="22"/>
          <w:szCs w:val="22"/>
        </w:rPr>
        <w:br/>
        <w:t xml:space="preserve">•  Valor de reposición: Para equipos con edad máxima de 7 años de antigüedad. </w:t>
      </w:r>
      <w:r w:rsidRPr="00D43F14">
        <w:rPr>
          <w:rFonts w:ascii="Rubik" w:hAnsi="Rubik" w:cs="Rubik"/>
          <w:sz w:val="22"/>
          <w:szCs w:val="22"/>
        </w:rPr>
        <w:br/>
        <w:t xml:space="preserve">•  Se ampara todo tipo de equipo electrónico que se necesario para el giro del negocio asegurado incluyendo tabletas y laptop que utilicen en el interior de los edificios.  </w:t>
      </w:r>
      <w:r w:rsidRPr="00D43F14">
        <w:rPr>
          <w:rFonts w:ascii="Rubik" w:hAnsi="Rubik" w:cs="Rubik"/>
          <w:sz w:val="22"/>
          <w:szCs w:val="22"/>
        </w:rPr>
        <w:br/>
        <w:t xml:space="preserve">•  No se requiere inventarios o avalúos del o los equipos que hayan resultado indemnes, si la </w:t>
      </w:r>
      <w:r w:rsidRPr="00D43F14">
        <w:rPr>
          <w:rFonts w:ascii="Rubik" w:hAnsi="Rubik" w:cs="Rubik"/>
          <w:sz w:val="22"/>
          <w:szCs w:val="22"/>
        </w:rPr>
        <w:br/>
        <w:t xml:space="preserve">reclamación total presentada mediante la cobertura de Equipo Electrónico no excede de $ </w:t>
      </w:r>
      <w:r w:rsidRPr="00D43F14">
        <w:rPr>
          <w:rFonts w:ascii="Rubik" w:hAnsi="Rubik" w:cs="Rubik"/>
          <w:sz w:val="22"/>
          <w:szCs w:val="22"/>
        </w:rPr>
        <w:br/>
        <w:t xml:space="preserve">200,000.00 M.N., el asegurado se obliga a comprobar la preexistencia del o los equipos afectados presentando el equipo físicamente en la ubicación donde estos operan y haya sido afectados, en caso de robo presentara factura de adquisición o documentos contable que acredite la compra del equipo, así como la denuncia correspondiente.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Televisiones, videocaseteras, equipos que operen o trabajen sumergidos o bajo el agua, DVD, equipos  de  sonido,  videocámaras,  cámaras  fotográficas,  equipos  para  comunicación  (radios, teléfonos  celulares,  localizadores  de  personas),  equipos  de  conjuntos  musicales,  equipos  de cómputo y/o procesamiento de datos mayores a 5 años de antigüedad, equipo hechizo. </w:t>
      </w:r>
      <w:r w:rsidRPr="00D43F14">
        <w:rPr>
          <w:rFonts w:ascii="Rubik" w:hAnsi="Rubik" w:cs="Rubik"/>
          <w:sz w:val="22"/>
          <w:szCs w:val="22"/>
        </w:rPr>
        <w:br/>
      </w:r>
      <w:r w:rsidRPr="00D43F14">
        <w:rPr>
          <w:rFonts w:ascii="Rubik" w:hAnsi="Rubik" w:cs="Rubik"/>
          <w:b/>
          <w:sz w:val="22"/>
          <w:szCs w:val="22"/>
        </w:rPr>
        <w:br/>
        <w:t>ROTURA DE MAQUINARIA.</w:t>
      </w:r>
      <w:r w:rsidRPr="00D43F14">
        <w:rPr>
          <w:rFonts w:ascii="Rubik" w:hAnsi="Rubik" w:cs="Rubik"/>
          <w:sz w:val="22"/>
          <w:szCs w:val="22"/>
        </w:rPr>
        <w:t xml:space="preserve"> </w:t>
      </w:r>
      <w:r w:rsidRPr="00D43F14">
        <w:rPr>
          <w:rFonts w:ascii="Rubik" w:hAnsi="Rubik" w:cs="Rubik"/>
          <w:sz w:val="22"/>
          <w:szCs w:val="22"/>
        </w:rPr>
        <w:br/>
        <w:t xml:space="preserve">VALORES DECLARADOS AL 100%Y LÍMITE MÁXIMO DE RESPONSABILIDAD: </w:t>
      </w:r>
      <w:r w:rsidRPr="00D43F14">
        <w:rPr>
          <w:rFonts w:ascii="Rubik" w:hAnsi="Rubik" w:cs="Rubik"/>
          <w:sz w:val="22"/>
          <w:szCs w:val="22"/>
        </w:rPr>
        <w:br/>
        <w:t xml:space="preserve">$ 25,881,910.19 M.N.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t xml:space="preserve">Todo tipo de maquinaria propios y necesarios al giro del asegurado que se encuentre en operación, utilizada para fines de producción transformación y/o para la generación de servicios, dentro del predio del Asegurado, sean de su propiedad o que tenga legalmente bajo su responsabilidad; sin embargo el Asegurado acuerda y conviene que al momento de ocurrir un siniestro originado por alguno de los riesgos cubiertos, la indemnización estará sujeta a la comprobación de preexistencia del bien afectado y presentación de la relación completa de todas y cada una de las máquinas amparadas, cuyo valor total de reposición deberá representar como mínimo el 80% de la suma asegurada contratada para estos bienes, en caso de que no se cumpla con esta condición aplicará la Cláusula de Proporción indemnizable.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w:t>
      </w:r>
      <w:r w:rsidRPr="00D43F14">
        <w:rPr>
          <w:rFonts w:ascii="Rubik" w:hAnsi="Rubik" w:cs="Rubik"/>
          <w:sz w:val="22"/>
          <w:szCs w:val="22"/>
        </w:rPr>
        <w:br/>
        <w:t xml:space="preserve">a) Impericia, descuido o sabotaje del personal del asegurado o de extraños. </w:t>
      </w:r>
      <w:r w:rsidRPr="00D43F14">
        <w:rPr>
          <w:rFonts w:ascii="Rubik" w:hAnsi="Rubik" w:cs="Rubik"/>
          <w:sz w:val="22"/>
          <w:szCs w:val="22"/>
        </w:rPr>
        <w:br/>
        <w:t xml:space="preserve">b) La acción directa de la energía eléctrica como resultado de cortos circuitos, arcos voltaicos, fallas de aislamiento, así como sobretensiones transitorias debidas a perturbaciones eléctricas, ya sea por causas naturales o artificiales. </w:t>
      </w:r>
      <w:r w:rsidRPr="00D43F14">
        <w:rPr>
          <w:rFonts w:ascii="Rubik" w:hAnsi="Rubik" w:cs="Rubik"/>
          <w:sz w:val="22"/>
          <w:szCs w:val="22"/>
        </w:rPr>
        <w:br/>
        <w:t xml:space="preserve">c) Errores en diseño, defectos en la construcción de la maquinaria, defectos de fundición y uso de materiales defectuosos.  </w:t>
      </w:r>
      <w:r w:rsidRPr="00D43F14">
        <w:rPr>
          <w:rFonts w:ascii="Rubik" w:hAnsi="Rubik" w:cs="Rubik"/>
          <w:sz w:val="22"/>
          <w:szCs w:val="22"/>
        </w:rPr>
        <w:br/>
        <w:t xml:space="preserve">d) Defectos de mano de obra y montaje incorrecto. </w:t>
      </w:r>
      <w:r w:rsidRPr="00D43F14">
        <w:rPr>
          <w:rFonts w:ascii="Rubik" w:hAnsi="Rubik" w:cs="Rubik"/>
          <w:sz w:val="22"/>
          <w:szCs w:val="22"/>
        </w:rPr>
        <w:br/>
        <w:t xml:space="preserve">e) Rotura debida a fuerza centrífuga.  </w:t>
      </w:r>
      <w:r w:rsidRPr="00D43F14">
        <w:rPr>
          <w:rFonts w:ascii="Rubik" w:hAnsi="Rubik" w:cs="Rubik"/>
          <w:sz w:val="22"/>
          <w:szCs w:val="22"/>
        </w:rPr>
        <w:br/>
        <w:t xml:space="preserve">f) Cuerpos extraños que se introduzcan en los bienes asegurados.  </w:t>
      </w:r>
      <w:r w:rsidRPr="00D43F14">
        <w:rPr>
          <w:rFonts w:ascii="Rubik" w:hAnsi="Rubik" w:cs="Rubik"/>
          <w:sz w:val="22"/>
          <w:szCs w:val="22"/>
        </w:rPr>
        <w:br/>
      </w:r>
      <w:r w:rsidRPr="00D43F14">
        <w:rPr>
          <w:rFonts w:ascii="Rubik" w:hAnsi="Rubik" w:cs="Rubik"/>
          <w:sz w:val="22"/>
          <w:szCs w:val="22"/>
        </w:rPr>
        <w:lastRenderedPageBreak/>
        <w:t xml:space="preserve">g) Otros accidentes ocurridos en los bienes asegurados, no excluidos específicamente por la póliza. </w:t>
      </w:r>
      <w:r w:rsidRPr="00D43F14">
        <w:rPr>
          <w:rFonts w:ascii="Rubik" w:hAnsi="Rubik" w:cs="Rubik"/>
          <w:sz w:val="22"/>
          <w:szCs w:val="22"/>
        </w:rPr>
        <w:br/>
      </w:r>
      <w:r w:rsidRPr="00D43F14">
        <w:rPr>
          <w:rFonts w:ascii="Rubik" w:hAnsi="Rubik" w:cs="Rubik"/>
          <w:b/>
          <w:sz w:val="22"/>
          <w:szCs w:val="22"/>
        </w:rPr>
        <w:t>RIESGOS CUBIERTOS MEDIANTE CONVENIO EXPRESO:</w:t>
      </w:r>
      <w:r w:rsidRPr="00D43F14">
        <w:rPr>
          <w:rFonts w:ascii="Rubik" w:hAnsi="Rubik" w:cs="Rubik"/>
          <w:sz w:val="22"/>
          <w:szCs w:val="22"/>
        </w:rPr>
        <w:t xml:space="preserve">  </w:t>
      </w:r>
      <w:r w:rsidRPr="00D43F14">
        <w:rPr>
          <w:rFonts w:ascii="Rubik" w:hAnsi="Rubik" w:cs="Rubik"/>
          <w:sz w:val="22"/>
          <w:szCs w:val="22"/>
        </w:rPr>
        <w:br/>
        <w:t xml:space="preserve">a) Explosión física de los bienes amparados.  </w:t>
      </w:r>
      <w:r w:rsidRPr="00D43F14">
        <w:rPr>
          <w:rFonts w:ascii="Rubik" w:hAnsi="Rubik" w:cs="Rubik"/>
          <w:sz w:val="22"/>
          <w:szCs w:val="22"/>
        </w:rPr>
        <w:br/>
        <w:t xml:space="preserve">b) Explosión en motores de combustión interna y fuerza centrífuga.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Equipos con edad mayor a 15 años, equipos sin marca o reconstruidos, equipos que operen o trabajen sumergidos o bajo el agua. </w:t>
      </w:r>
      <w:r w:rsidRPr="00D43F14">
        <w:rPr>
          <w:rFonts w:ascii="Rubik" w:hAnsi="Rubik" w:cs="Rubik"/>
          <w:sz w:val="22"/>
          <w:szCs w:val="22"/>
        </w:rPr>
        <w:br/>
      </w:r>
      <w:r w:rsidRPr="00D43F14">
        <w:rPr>
          <w:rFonts w:ascii="Rubik" w:hAnsi="Rubik" w:cs="Rubik"/>
          <w:b/>
          <w:sz w:val="22"/>
          <w:szCs w:val="22"/>
        </w:rPr>
        <w:t>CLAUSULAS ADICIONALES:</w:t>
      </w:r>
      <w:r w:rsidRPr="00D43F14">
        <w:rPr>
          <w:rFonts w:ascii="Rubik" w:hAnsi="Rubik" w:cs="Rubik"/>
          <w:sz w:val="22"/>
          <w:szCs w:val="22"/>
        </w:rPr>
        <w:t xml:space="preserve">   </w:t>
      </w:r>
      <w:r w:rsidRPr="00D43F14">
        <w:rPr>
          <w:rFonts w:ascii="Rubik" w:hAnsi="Rubik" w:cs="Rubik"/>
          <w:sz w:val="22"/>
          <w:szCs w:val="22"/>
        </w:rPr>
        <w:br/>
        <w:t xml:space="preserve">•  Valor de reposición: Para equipos con edad máxima de 10 años de antigüedad. </w:t>
      </w:r>
      <w:r w:rsidRPr="00D43F14">
        <w:rPr>
          <w:rFonts w:ascii="Rubik" w:hAnsi="Rubik" w:cs="Rubik"/>
          <w:sz w:val="22"/>
          <w:szCs w:val="22"/>
        </w:rPr>
        <w:br/>
        <w:t xml:space="preserve">•  Se ampara maquinaria, tableros y medios de control, incluyendo compresores y aireadoras.   </w:t>
      </w:r>
      <w:r w:rsidRPr="00D43F14">
        <w:rPr>
          <w:rFonts w:ascii="Rubik" w:hAnsi="Rubik" w:cs="Rubik"/>
          <w:sz w:val="22"/>
          <w:szCs w:val="22"/>
        </w:rPr>
        <w:br/>
        <w:t xml:space="preserve">•  No se requiere inventarios o avalúos del o los equipos que hayan resultado indemnes, si la </w:t>
      </w:r>
      <w:r w:rsidRPr="00D43F14">
        <w:rPr>
          <w:rFonts w:ascii="Rubik" w:hAnsi="Rubik" w:cs="Rubik"/>
          <w:sz w:val="22"/>
          <w:szCs w:val="22"/>
        </w:rPr>
        <w:br/>
        <w:t>reclamación total presentada mediante la cobertura de Rotura de Maquinaria no excede de $ 300,000.00 M.N., el asegurado se obliga a comprobar la preexistencia del o los equipos afectados presentando el equipo físicamente en la ubicación donde estos operan y haya sido afectados por su propia operación.</w:t>
      </w:r>
      <w:r>
        <w:rPr>
          <w:rFonts w:ascii="Rubik" w:hAnsi="Rubik" w:cs="Rubik"/>
        </w:rPr>
        <w:t xml:space="preserve">  </w:t>
      </w:r>
      <w:r w:rsidRPr="00D43F14">
        <w:rPr>
          <w:rFonts w:ascii="Rubik" w:hAnsi="Rubik" w:cs="Rubik"/>
          <w:sz w:val="22"/>
          <w:szCs w:val="22"/>
        </w:rPr>
        <w:br/>
      </w:r>
      <w:r w:rsidRPr="00D43F14">
        <w:rPr>
          <w:rFonts w:ascii="Rubik" w:hAnsi="Rubik" w:cs="Rubik"/>
          <w:b/>
          <w:sz w:val="22"/>
          <w:szCs w:val="22"/>
        </w:rPr>
        <w:t>CALDERAS Y A.S.P.</w:t>
      </w:r>
      <w:r w:rsidRPr="00D43F14">
        <w:rPr>
          <w:rFonts w:ascii="Rubik" w:hAnsi="Rubik" w:cs="Rubik"/>
          <w:sz w:val="22"/>
          <w:szCs w:val="22"/>
        </w:rPr>
        <w:t xml:space="preserve"> </w:t>
      </w:r>
      <w:r w:rsidRPr="00D43F14">
        <w:rPr>
          <w:rFonts w:ascii="Rubik" w:hAnsi="Rubik" w:cs="Rubik"/>
          <w:sz w:val="22"/>
          <w:szCs w:val="22"/>
        </w:rPr>
        <w:br/>
        <w:t xml:space="preserve">VALORES DECLARADOS AL 100% Y LÍMITE MÁXIMO DE RESPONSABILIDAD:   </w:t>
      </w:r>
      <w:r w:rsidRPr="00D43F14">
        <w:rPr>
          <w:rFonts w:ascii="Rubik" w:hAnsi="Rubik" w:cs="Rubik"/>
          <w:sz w:val="22"/>
          <w:szCs w:val="22"/>
        </w:rPr>
        <w:br/>
        <w:t xml:space="preserve">$ 1,400,000.00 M.N.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SECCIÓN I.- CALDERAS Y RECIPIENTES SUJETOS A PRESIÓN SIN FOGÓN. </w:t>
      </w:r>
      <w:r w:rsidRPr="00D43F14">
        <w:rPr>
          <w:rFonts w:ascii="Rubik" w:hAnsi="Rubik" w:cs="Rubik"/>
          <w:sz w:val="22"/>
          <w:szCs w:val="22"/>
        </w:rPr>
        <w:br/>
        <w:t xml:space="preserve">Bajo esta sección, quedarán cubiertos los bienes asegurados contra los daños materiales causados </w:t>
      </w:r>
      <w:r w:rsidRPr="00D43F14">
        <w:rPr>
          <w:rFonts w:ascii="Rubik" w:hAnsi="Rubik" w:cs="Rubik"/>
          <w:sz w:val="22"/>
          <w:szCs w:val="22"/>
        </w:rPr>
        <w:br/>
        <w:t xml:space="preserve">por: </w:t>
      </w:r>
      <w:r w:rsidRPr="00D43F14">
        <w:rPr>
          <w:rFonts w:ascii="Rubik" w:hAnsi="Rubik" w:cs="Rubik"/>
          <w:sz w:val="22"/>
          <w:szCs w:val="22"/>
        </w:rPr>
        <w:br/>
        <w:t xml:space="preserve"> a) La rotura súbita y violenta de cualquier parte de la caldera o recipiente, causada por presión de vapor, agua u otro líquido dentro de las mismas. </w:t>
      </w:r>
      <w:r w:rsidRPr="00D43F14">
        <w:rPr>
          <w:rFonts w:ascii="Rubik" w:hAnsi="Rubik" w:cs="Rubik"/>
          <w:sz w:val="22"/>
          <w:szCs w:val="22"/>
        </w:rPr>
        <w:br/>
        <w:t xml:space="preserve">b) La explosión súbita y violenta de gas proveniente del combustible no quemado dentro del horno de la caldera o recipiente o de los conductos de gas que van desde el horno hasta su descarga en la chimenea y siempre que se esté utilizando el combustible mencionado en la especificación. </w:t>
      </w:r>
      <w:r w:rsidRPr="00D43F14">
        <w:rPr>
          <w:rFonts w:ascii="Rubik" w:hAnsi="Rubik" w:cs="Rubik"/>
          <w:sz w:val="22"/>
          <w:szCs w:val="22"/>
        </w:rPr>
        <w:br/>
        <w:t xml:space="preserve">c) La deformación súbita y violenta de cualquier parte de la caldera o recipiente provocada por presión o vacío del agua, vapor u otros fluidos dentro de la misma y que inmediatamente evite o haga inseguro su uso. </w:t>
      </w:r>
      <w:r w:rsidRPr="00D43F14">
        <w:rPr>
          <w:rFonts w:ascii="Rubik" w:hAnsi="Rubik" w:cs="Rubik"/>
          <w:sz w:val="22"/>
          <w:szCs w:val="22"/>
        </w:rPr>
        <w:br/>
        <w:t xml:space="preserve">d) El agrietamiento de cualquier parte de fierro, cobre, bronce o cualquier otro material fundido, en calderas de baja presión (hasta 1.05 Kg/cm2 en vapor y 2.1O Kg/cm2 en agua), siempre que tal agrietamiento permita la fuga del fluido contenido. </w:t>
      </w:r>
      <w:r w:rsidRPr="00D43F14">
        <w:rPr>
          <w:rFonts w:ascii="Rubik" w:hAnsi="Rubik" w:cs="Rubik"/>
          <w:sz w:val="22"/>
          <w:szCs w:val="22"/>
        </w:rPr>
        <w:br/>
        <w:t xml:space="preserve">e) La quemadura por insuficiencia de agua, vapor u otro fluido dentro de la caldera o recipiente y que inmediatamente evite o haga inseguro su uso.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II RECIPIENTES SUJETOS A PRESIÓN, SIN FOGÓN.</w:t>
      </w:r>
      <w:r w:rsidRPr="00D43F14">
        <w:rPr>
          <w:rFonts w:ascii="Rubik" w:hAnsi="Rubik" w:cs="Rubik"/>
          <w:sz w:val="22"/>
          <w:szCs w:val="22"/>
        </w:rPr>
        <w:t xml:space="preserve"> </w:t>
      </w:r>
      <w:r w:rsidRPr="00D43F14">
        <w:rPr>
          <w:rFonts w:ascii="Rubik" w:hAnsi="Rubik" w:cs="Rubik"/>
          <w:sz w:val="22"/>
          <w:szCs w:val="22"/>
        </w:rPr>
        <w:br/>
        <w:t xml:space="preserve">Bajo esta sección quedarán cubiertos los bienes asegurados contra los daños materiales causados por: </w:t>
      </w:r>
      <w:r w:rsidRPr="00D43F14">
        <w:rPr>
          <w:rFonts w:ascii="Rubik" w:hAnsi="Rubik" w:cs="Rubik"/>
          <w:sz w:val="22"/>
          <w:szCs w:val="22"/>
        </w:rPr>
        <w:br/>
        <w:t xml:space="preserve">a) La rotura provocada en forma súbita y violenta por la presión de vapor, aire, gas o líquido que contenga el recipiente. </w:t>
      </w:r>
      <w:r w:rsidRPr="00D43F14">
        <w:rPr>
          <w:rFonts w:ascii="Rubik" w:hAnsi="Rubik" w:cs="Rubik"/>
          <w:sz w:val="22"/>
          <w:szCs w:val="22"/>
        </w:rPr>
        <w:br/>
        <w:t xml:space="preserve">b) La deformación del recipiente o de cualquiera de sus partes provocada en forma súbita y violenta por la presión de vapor, aire, gas o líquido en él contenido por vacío en el interior del recipiente. </w:t>
      </w:r>
      <w:r w:rsidRPr="00D43F14">
        <w:rPr>
          <w:rFonts w:ascii="Rubik" w:hAnsi="Rubik" w:cs="Rubik"/>
          <w:sz w:val="22"/>
          <w:szCs w:val="22"/>
        </w:rPr>
        <w:br/>
        <w:t xml:space="preserve">c) El agrietamiento provocado en forma súbita de cualquier parte de un recipiente que sea de fierro, bronce o cualquier otro metal fundido, si tal agrietamiento permite la fuga de vapor, aire, gas o líquido.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CLÁUSULA 3ª. COBERTURAS ADICIONALES.</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sz w:val="22"/>
          <w:szCs w:val="22"/>
        </w:rPr>
        <w:lastRenderedPageBreak/>
        <w:t xml:space="preserve">Mediante convenio expreso entre el Asegurado y la Compañía, la cobertura otorgada por esta póliza se puede extender a amparar las siguientes secciones: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III EQUIPOS AUXILIARES</w:t>
      </w:r>
    </w:p>
    <w:p w:rsidR="00A83557" w:rsidRPr="00D43F14" w:rsidRDefault="00A83557" w:rsidP="00A83557">
      <w:pPr>
        <w:rPr>
          <w:rFonts w:ascii="Rubik" w:hAnsi="Rubik" w:cs="Rubik"/>
          <w:b/>
          <w:sz w:val="22"/>
          <w:szCs w:val="22"/>
        </w:rPr>
      </w:pPr>
      <w:r w:rsidRPr="00D43F14">
        <w:rPr>
          <w:rFonts w:ascii="Rubik" w:hAnsi="Rubik" w:cs="Rubik"/>
          <w:sz w:val="22"/>
          <w:szCs w:val="22"/>
        </w:rPr>
        <w:t>Los quemadores de combustible, parrillas, economizadores, precalentadores de aire, tableros y equipo de control e inyectores que se encuentren en la estructura de las calderas y recipientes con fogón. Así como también calentadores de combustibles y ventiladores de tiro forzado de calderas ígneo-tubulares que se encuentren integrados al cuerpo de la caldera o en la estructura</w:t>
      </w:r>
      <w:r>
        <w:rPr>
          <w:rFonts w:ascii="Rubik" w:hAnsi="Rubik" w:cs="Rubik"/>
        </w:rPr>
        <w:t xml:space="preserve"> </w:t>
      </w:r>
      <w:r w:rsidRPr="00D43F14">
        <w:rPr>
          <w:rFonts w:ascii="Rubik" w:hAnsi="Rubik" w:cs="Rubik"/>
          <w:sz w:val="22"/>
          <w:szCs w:val="22"/>
        </w:rPr>
        <w:t xml:space="preserve">de esta. </w:t>
      </w:r>
      <w:r w:rsidRPr="00D43F14">
        <w:rPr>
          <w:rFonts w:ascii="Rubik" w:hAnsi="Rubik" w:cs="Rubik"/>
          <w:sz w:val="22"/>
          <w:szCs w:val="22"/>
        </w:rPr>
        <w:br/>
      </w:r>
      <w:r w:rsidRPr="00D43F14">
        <w:rPr>
          <w:rFonts w:ascii="Rubik" w:hAnsi="Rubik" w:cs="Rubik"/>
          <w:b/>
          <w:sz w:val="22"/>
          <w:szCs w:val="22"/>
        </w:rPr>
        <w:t>SECCIÓN IV CONTENIDOS.</w:t>
      </w:r>
      <w:r w:rsidRPr="00D43F14">
        <w:rPr>
          <w:rFonts w:ascii="Rubik" w:hAnsi="Rubik" w:cs="Rubik"/>
          <w:sz w:val="22"/>
          <w:szCs w:val="22"/>
        </w:rPr>
        <w:t xml:space="preserve"> </w:t>
      </w:r>
      <w:r w:rsidRPr="00D43F14">
        <w:rPr>
          <w:rFonts w:ascii="Rubik" w:hAnsi="Rubik" w:cs="Rubik"/>
          <w:sz w:val="22"/>
          <w:szCs w:val="22"/>
        </w:rPr>
        <w:br/>
        <w:t xml:space="preserve">Esta sección ampara el escape de, o daños a, los fluidos o substancias contenidas en </w:t>
      </w:r>
      <w:r w:rsidRPr="00D43F14">
        <w:rPr>
          <w:rFonts w:ascii="Rubik" w:hAnsi="Rubik" w:cs="Rubik"/>
          <w:sz w:val="22"/>
          <w:szCs w:val="22"/>
        </w:rPr>
        <w:br/>
        <w:t xml:space="preserve">cualquiera de los bienes asegurados, que resulten de haberse realizado un siniestro </w:t>
      </w:r>
      <w:r w:rsidRPr="00D43F14">
        <w:rPr>
          <w:rFonts w:ascii="Rubik" w:hAnsi="Rubik" w:cs="Rubik"/>
          <w:sz w:val="22"/>
          <w:szCs w:val="22"/>
        </w:rPr>
        <w:br/>
        <w:t xml:space="preserve">indemnizable cubierto en esta póliza. </w:t>
      </w:r>
      <w:r w:rsidRPr="00D43F14">
        <w:rPr>
          <w:rFonts w:ascii="Rubik" w:hAnsi="Rubik" w:cs="Rubik"/>
          <w:sz w:val="22"/>
          <w:szCs w:val="22"/>
        </w:rPr>
        <w:br/>
        <w:t xml:space="preserve">En esta cobertura, además del deducible estipulado, el Asegurado tendrá una participación </w:t>
      </w:r>
      <w:r w:rsidRPr="00D43F14">
        <w:rPr>
          <w:rFonts w:ascii="Rubik" w:hAnsi="Rubik" w:cs="Rubik"/>
          <w:sz w:val="22"/>
          <w:szCs w:val="22"/>
        </w:rPr>
        <w:br/>
        <w:t xml:space="preserve">en la pérdida del 25%.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V TUBERÍAS.</w:t>
      </w:r>
      <w:r w:rsidRPr="00D43F14">
        <w:rPr>
          <w:rFonts w:ascii="Rubik" w:hAnsi="Rubik" w:cs="Rubik"/>
          <w:sz w:val="22"/>
          <w:szCs w:val="22"/>
        </w:rPr>
        <w:t xml:space="preserve"> </w:t>
      </w:r>
      <w:r w:rsidRPr="00D43F14">
        <w:rPr>
          <w:rFonts w:ascii="Rubik" w:hAnsi="Rubik" w:cs="Rubik"/>
          <w:sz w:val="22"/>
          <w:szCs w:val="22"/>
        </w:rPr>
        <w:br/>
        <w:t xml:space="preserve">Esta sección ampara la tubería contra los riesgos de rotura o deformación en forma súbita y </w:t>
      </w:r>
      <w:r w:rsidRPr="00D43F14">
        <w:rPr>
          <w:rFonts w:ascii="Rubik" w:hAnsi="Rubik" w:cs="Rubik"/>
          <w:sz w:val="22"/>
          <w:szCs w:val="22"/>
        </w:rPr>
        <w:br/>
        <w:t xml:space="preserve">violenta, causada por la presión del vapor, aire, gas o líquido en dichas tuberías. </w:t>
      </w:r>
      <w:r w:rsidRPr="00D43F14">
        <w:rPr>
          <w:rFonts w:ascii="Rubik" w:hAnsi="Rubik" w:cs="Rubik"/>
          <w:sz w:val="22"/>
          <w:szCs w:val="22"/>
        </w:rPr>
        <w:br/>
        <w:t xml:space="preserve">En el caso de redes de vapor, se considerarán como parte integrante de la red los separadores y trampas de vapor.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Calderas con edad mayor a 10 años, equipos sin registro de la S.T.P.S., equipos sin marca o </w:t>
      </w:r>
      <w:r w:rsidRPr="00D43F14">
        <w:rPr>
          <w:rFonts w:ascii="Rubik" w:hAnsi="Rubik" w:cs="Rubik"/>
          <w:sz w:val="22"/>
          <w:szCs w:val="22"/>
        </w:rPr>
        <w:br/>
        <w:t xml:space="preserve">reconstruidos y equipos trabajando a capacidades superiores a las nominales. </w:t>
      </w:r>
      <w:r w:rsidRPr="00D43F14">
        <w:rPr>
          <w:rFonts w:ascii="Rubik" w:hAnsi="Rubik" w:cs="Rubik"/>
          <w:sz w:val="22"/>
          <w:szCs w:val="22"/>
        </w:rPr>
        <w:br/>
      </w:r>
      <w:r w:rsidRPr="00D43F14">
        <w:rPr>
          <w:rFonts w:ascii="Rubik" w:hAnsi="Rubik" w:cs="Rubik"/>
          <w:b/>
          <w:sz w:val="22"/>
          <w:szCs w:val="22"/>
        </w:rPr>
        <w:t>BASE DE INDEMNIZACIÓN</w:t>
      </w:r>
      <w:r w:rsidRPr="00D43F14">
        <w:rPr>
          <w:rFonts w:ascii="Rubik" w:hAnsi="Rubik" w:cs="Rubik"/>
          <w:sz w:val="22"/>
          <w:szCs w:val="22"/>
        </w:rPr>
        <w:t xml:space="preserve">   </w:t>
      </w:r>
      <w:r w:rsidRPr="00D43F14">
        <w:rPr>
          <w:rFonts w:ascii="Rubik" w:hAnsi="Rubik" w:cs="Rubik"/>
          <w:sz w:val="22"/>
          <w:szCs w:val="22"/>
        </w:rPr>
        <w:br/>
        <w:t xml:space="preserve">-  Aplica valor de reposición en equipos con edad máxima de 10 años de antigüedad. </w:t>
      </w:r>
      <w:r w:rsidRPr="00D43F14">
        <w:rPr>
          <w:rFonts w:ascii="Rubik" w:hAnsi="Rubik" w:cs="Rubik"/>
          <w:sz w:val="22"/>
          <w:szCs w:val="22"/>
        </w:rPr>
        <w:br/>
        <w:t xml:space="preserve">-  Se amparan calderas, tableros de control y medición. </w:t>
      </w:r>
      <w:r w:rsidRPr="00D43F14">
        <w:rPr>
          <w:rFonts w:ascii="Rubik" w:hAnsi="Rubik" w:cs="Rubik"/>
          <w:sz w:val="22"/>
          <w:szCs w:val="22"/>
        </w:rPr>
        <w:br/>
        <w:t xml:space="preserve">-  No se requiere inventarios o avalúos del o los equipos que hayan resultado indemnes, si la </w:t>
      </w:r>
      <w:r w:rsidRPr="00D43F14">
        <w:rPr>
          <w:rFonts w:ascii="Rubik" w:hAnsi="Rubik" w:cs="Rubik"/>
          <w:sz w:val="22"/>
          <w:szCs w:val="22"/>
        </w:rPr>
        <w:br/>
        <w:t xml:space="preserve">reclamación total presentada mediante la cobertura de Rotura de Maquinaria no excede de $ 300,000.00 M.N., el asegurado se obliga a comprobar la preexistencia del o los equipos afectados presentando el equipo físicamente en la ubicación donde estos operan y haya sido afectados por su propia operación.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RESPONSABILIDAD CIVIL.</w:t>
      </w:r>
      <w:r w:rsidRPr="00D43F14">
        <w:rPr>
          <w:rFonts w:ascii="Rubik" w:hAnsi="Rubik" w:cs="Rubik"/>
          <w:sz w:val="22"/>
          <w:szCs w:val="22"/>
        </w:rPr>
        <w:t xml:space="preserve">  </w:t>
      </w:r>
      <w:r w:rsidRPr="00D43F14">
        <w:rPr>
          <w:rFonts w:ascii="Rubik" w:hAnsi="Rubik" w:cs="Rubik"/>
          <w:sz w:val="22"/>
          <w:szCs w:val="22"/>
        </w:rPr>
        <w:br/>
        <w:t xml:space="preserve">TERRITORIALIDAD Y JURISDICCIÓN      </w:t>
      </w:r>
      <w:r w:rsidRPr="00D43F14">
        <w:rPr>
          <w:rFonts w:ascii="Rubik" w:hAnsi="Rubik" w:cs="Rubik"/>
          <w:sz w:val="22"/>
          <w:szCs w:val="22"/>
        </w:rPr>
        <w:br/>
        <w:t xml:space="preserve">Mexicana.  </w:t>
      </w:r>
      <w:r w:rsidRPr="00D43F14">
        <w:rPr>
          <w:rFonts w:ascii="Rubik" w:hAnsi="Rubik" w:cs="Rubik"/>
          <w:sz w:val="22"/>
          <w:szCs w:val="22"/>
        </w:rPr>
        <w:br/>
      </w:r>
      <w:r w:rsidRPr="00D43F14">
        <w:rPr>
          <w:rFonts w:ascii="Rubik" w:hAnsi="Rubik" w:cs="Rubik"/>
          <w:b/>
          <w:sz w:val="22"/>
          <w:szCs w:val="22"/>
        </w:rPr>
        <w:t>MATERIA DEL SEGURO.</w:t>
      </w:r>
      <w:r w:rsidRPr="00D43F14">
        <w:rPr>
          <w:rFonts w:ascii="Rubik" w:hAnsi="Rubik" w:cs="Rubik"/>
          <w:sz w:val="22"/>
          <w:szCs w:val="22"/>
        </w:rPr>
        <w:t xml:space="preserve">  </w:t>
      </w:r>
      <w:r w:rsidRPr="00D43F14">
        <w:rPr>
          <w:rFonts w:ascii="Rubik" w:hAnsi="Rubik" w:cs="Rubik"/>
          <w:sz w:val="22"/>
          <w:szCs w:val="22"/>
        </w:rPr>
        <w:br/>
        <w:t xml:space="preserve">La Compañía se obliga a pagar los daños, así como los perjuicios y daño moral consecuencial que el Asegurado cause a terceros y por los que éste deba responder, conforme a la legislación aplicable en materia de Responsabilidad Civil vigente en los Estados Unidos Mexicanos (o legislación extranjera en el caso de que se hubiese convenido conforme a las condiciones particulares para el 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 </w:t>
      </w:r>
    </w:p>
    <w:p w:rsidR="003D0B6D" w:rsidRPr="00D43F14" w:rsidRDefault="00A83557" w:rsidP="003D0B6D">
      <w:pPr>
        <w:rPr>
          <w:rFonts w:ascii="Rubik" w:hAnsi="Rubik" w:cs="Rubik"/>
          <w:sz w:val="22"/>
          <w:szCs w:val="22"/>
        </w:rPr>
      </w:pPr>
      <w:r w:rsidRPr="00D43F14">
        <w:rPr>
          <w:rFonts w:ascii="Rubik" w:hAnsi="Rubik" w:cs="Rubik"/>
          <w:b/>
          <w:sz w:val="22"/>
          <w:szCs w:val="22"/>
        </w:rPr>
        <w:t>ALCANCE DEL SEGURO.</w:t>
      </w:r>
      <w:r w:rsidRPr="00D43F14">
        <w:rPr>
          <w:rFonts w:ascii="Rubik" w:hAnsi="Rubik" w:cs="Rubik"/>
          <w:sz w:val="22"/>
          <w:szCs w:val="22"/>
        </w:rPr>
        <w:t xml:space="preserve"> </w:t>
      </w:r>
      <w:r w:rsidRPr="00D43F14">
        <w:rPr>
          <w:rFonts w:ascii="Rubik" w:hAnsi="Rubik" w:cs="Rubik"/>
          <w:sz w:val="22"/>
          <w:szCs w:val="22"/>
        </w:rPr>
        <w:br/>
        <w:t xml:space="preserve"> A) La obligación de la Compañía comprende:  </w:t>
      </w:r>
      <w:r w:rsidRPr="00D43F14">
        <w:rPr>
          <w:rFonts w:ascii="Rubik" w:hAnsi="Rubik" w:cs="Rubik"/>
          <w:sz w:val="22"/>
          <w:szCs w:val="22"/>
        </w:rPr>
        <w:br/>
      </w:r>
      <w:r w:rsidRPr="00D43F14">
        <w:rPr>
          <w:rFonts w:ascii="Rubik" w:hAnsi="Rubik" w:cs="Rubik"/>
          <w:sz w:val="22"/>
          <w:szCs w:val="22"/>
        </w:rPr>
        <w:lastRenderedPageBreak/>
        <w:t xml:space="preserve">1) El pago de los daños, perjuicios y daño moral consecuencial por los que sea responsable el Asegurado hasta el límite de la suma asegurada indicada en esta sección, conforme a lo previsto en esta sección y en las condiciones particulares respectivas que se anexan y forman parte de la presente póliza.  </w:t>
      </w:r>
      <w:r w:rsidRPr="00D43F14">
        <w:rPr>
          <w:rFonts w:ascii="Rubik" w:hAnsi="Rubik" w:cs="Rubik"/>
          <w:sz w:val="22"/>
          <w:szCs w:val="22"/>
        </w:rPr>
        <w:br/>
        <w:t xml:space="preserve">2) El pago de los gastos de defensa del Asegurado, dentro de las condiciones de esta cobertura incluye, entre otros:  </w:t>
      </w:r>
      <w:r w:rsidRPr="00D43F14">
        <w:rPr>
          <w:rFonts w:ascii="Rubik" w:hAnsi="Rubik" w:cs="Rubik"/>
          <w:sz w:val="22"/>
          <w:szCs w:val="22"/>
        </w:rPr>
        <w:br/>
        <w:t>a)  El pago del importe de las primas por fianzas judiciales que el Asegurado deba otorgar en garantía del pago de las sumas que se le reclamen a título de Responsabilidad Civil cubierta por  esta  sección.  En  consecuencia,  no  se  considerarán  comprendidas  dentro  de  las</w:t>
      </w:r>
      <w:r>
        <w:rPr>
          <w:rFonts w:ascii="Rubik" w:hAnsi="Rubik" w:cs="Rubik"/>
        </w:rPr>
        <w:t xml:space="preserve"> </w:t>
      </w:r>
      <w:r w:rsidRPr="00D43F14">
        <w:rPr>
          <w:rFonts w:ascii="Rubik" w:hAnsi="Rubik" w:cs="Rubik"/>
          <w:sz w:val="22"/>
          <w:szCs w:val="22"/>
        </w:rPr>
        <w:t xml:space="preserve">obligaciones que la Compañía asuma bajo esta sección, las primas por fianzas que deban otorgarse como caución para que el Asegurado alcance su libertad preparatoria, provisional o condicional durante un proceso penal. </w:t>
      </w:r>
      <w:r w:rsidRPr="00D43F14">
        <w:rPr>
          <w:rFonts w:ascii="Rubik" w:hAnsi="Rubik" w:cs="Rubik"/>
          <w:sz w:val="22"/>
          <w:szCs w:val="22"/>
        </w:rPr>
        <w:br/>
        <w:t xml:space="preserve">b)  El pago de los gastos, costas e intereses legales que deba pagar el Asegurado por resolución judicial o arbitral ejecutorias.  </w:t>
      </w:r>
      <w:r w:rsidRPr="00D43F14">
        <w:rPr>
          <w:rFonts w:ascii="Rubik" w:hAnsi="Rubik" w:cs="Rubik"/>
          <w:sz w:val="22"/>
          <w:szCs w:val="22"/>
        </w:rPr>
        <w:br/>
        <w:t xml:space="preserve">c)  El pago de los gastos en que incurra el Asegurado, con motivo de la tramitación y 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 </w:t>
      </w:r>
      <w:r w:rsidRPr="00D43F14">
        <w:rPr>
          <w:rFonts w:ascii="Rubik" w:hAnsi="Rubik" w:cs="Rubik"/>
          <w:sz w:val="22"/>
          <w:szCs w:val="22"/>
        </w:rPr>
        <w:br/>
        <w:t xml:space="preserve">B) Delimitación del alcance del seguro:  </w:t>
      </w:r>
      <w:r w:rsidRPr="00D43F14">
        <w:rPr>
          <w:rFonts w:ascii="Rubik" w:hAnsi="Rubik" w:cs="Rubik"/>
          <w:sz w:val="22"/>
          <w:szCs w:val="22"/>
        </w:rPr>
        <w:br/>
        <w:t xml:space="preserve">a)   El límite máximo de responsabilidad para la Compañía, por uno o todos los siniestros que puedan ocurrir durante un año de seguro, es la suma asegurada indicada en la póliza para esta sección.  </w:t>
      </w:r>
      <w:r w:rsidRPr="00D43F14">
        <w:rPr>
          <w:rFonts w:ascii="Rubik" w:hAnsi="Rubik" w:cs="Rubik"/>
          <w:sz w:val="22"/>
          <w:szCs w:val="22"/>
        </w:rPr>
        <w:br/>
        <w:t xml:space="preserve">b)   La ocurrencia de varios daños durante la vigencia de la póliza, procedentes de la misma o igual causa será considerada como un sólo siniestro, el cual, a su vez, se tendrá como </w:t>
      </w:r>
      <w:r w:rsidRPr="00D43F14">
        <w:rPr>
          <w:rFonts w:ascii="Rubik" w:hAnsi="Rubik" w:cs="Rubik"/>
          <w:sz w:val="22"/>
          <w:szCs w:val="22"/>
        </w:rPr>
        <w:br/>
        <w:t xml:space="preserve">realizado en el momento en que se produzca el primer daño de la serie.  </w:t>
      </w:r>
      <w:r w:rsidRPr="00D43F14">
        <w:rPr>
          <w:rFonts w:ascii="Rubik" w:hAnsi="Rubik" w:cs="Rubik"/>
          <w:sz w:val="22"/>
          <w:szCs w:val="22"/>
        </w:rPr>
        <w:br/>
        <w:t xml:space="preserve">c)  El pago de los gastos a que se refiere el punto 2 definido en el apartado de alcance del </w:t>
      </w:r>
      <w:r w:rsidRPr="00D43F14">
        <w:rPr>
          <w:rFonts w:ascii="Rubik" w:hAnsi="Rubik" w:cs="Rubik"/>
          <w:sz w:val="22"/>
          <w:szCs w:val="22"/>
        </w:rPr>
        <w:br/>
        <w:t xml:space="preserve">seguro de esta cobertura, estará cubierto como parte de la indemnización, pero sin exceder </w:t>
      </w:r>
      <w:r w:rsidRPr="00D43F14">
        <w:rPr>
          <w:rFonts w:ascii="Rubik" w:hAnsi="Rubik" w:cs="Rubik"/>
          <w:sz w:val="22"/>
          <w:szCs w:val="22"/>
        </w:rPr>
        <w:br/>
        <w:t xml:space="preserve">de una suma igual al 50% del límite de responsabilidad asegurado para esta sección en esta </w:t>
      </w:r>
      <w:r w:rsidRPr="00D43F14">
        <w:rPr>
          <w:rFonts w:ascii="Rubik" w:hAnsi="Rubik" w:cs="Rubik"/>
          <w:sz w:val="22"/>
          <w:szCs w:val="22"/>
        </w:rPr>
        <w:br/>
        <w:t xml:space="preserve">póliza.  </w:t>
      </w:r>
      <w:r w:rsidRPr="00D43F14">
        <w:rPr>
          <w:rFonts w:ascii="Rubik" w:hAnsi="Rubik" w:cs="Rubik"/>
          <w:sz w:val="22"/>
          <w:szCs w:val="22"/>
        </w:rPr>
        <w:br/>
        <w:t xml:space="preserve">d)  Esta póliza operará en base a ocurrencia; es decir que la responsabilidad para la Compañía se limitará indemnizar solo aquellos siniestros que hubieren ocurrido durante la vigencia de la póliza. </w:t>
      </w:r>
      <w:r w:rsidRPr="00D43F14">
        <w:rPr>
          <w:rFonts w:ascii="Rubik" w:hAnsi="Rubik" w:cs="Rubik"/>
          <w:sz w:val="22"/>
          <w:szCs w:val="22"/>
        </w:rPr>
        <w:br/>
        <w:t xml:space="preserve">Cobertura Básica.  </w:t>
      </w:r>
      <w:r w:rsidRPr="00D43F14">
        <w:rPr>
          <w:rFonts w:ascii="Rubik" w:hAnsi="Rubik" w:cs="Rubik"/>
          <w:sz w:val="22"/>
          <w:szCs w:val="22"/>
        </w:rPr>
        <w:br/>
        <w:t xml:space="preserve">Está asegurada dentro del marco de las Condiciones Generales de la póliza y hasta el límite máximo de responsabilidad indicado en la especificación de esta, la Responsabilidad Civil en que incurriere el Asegurado por daños a terceros, derivada de las actividades propias de la empresa que se menciona en la carátula de esta póliza.  Queda asegurada su responsabilidad:   </w:t>
      </w:r>
      <w:r w:rsidRPr="00D43F14">
        <w:rPr>
          <w:rFonts w:ascii="Rubik" w:hAnsi="Rubik" w:cs="Rubik"/>
          <w:sz w:val="22"/>
          <w:szCs w:val="22"/>
        </w:rPr>
        <w:br/>
        <w:t xml:space="preserve">1) Como propietario o arrendatario de terrenos, edificios o locales que sean utilizados por el negocio asegurado. (Para asegurar la Responsabilidad legal del arrendatario por daños a un inmueble tomado en arrendamiento, se requiere de la cobertura adicional de Responsabilidad Civil legal del arrendatario).  </w:t>
      </w:r>
      <w:r w:rsidRPr="00D43F14">
        <w:rPr>
          <w:rFonts w:ascii="Rubik" w:hAnsi="Rubik" w:cs="Rubik"/>
          <w:sz w:val="22"/>
          <w:szCs w:val="22"/>
        </w:rPr>
        <w:br/>
        <w:t xml:space="preserve">2) Derivada de la tenencia y uso de instalaciones de carga y descarga, así como de máquinas de trabajo.   </w:t>
      </w:r>
      <w:r w:rsidRPr="00D43F14">
        <w:rPr>
          <w:rFonts w:ascii="Rubik" w:hAnsi="Rubik" w:cs="Rubik"/>
          <w:sz w:val="22"/>
          <w:szCs w:val="22"/>
        </w:rPr>
        <w:br/>
        <w:t xml:space="preserve">3) Derivada de la posesión y mantenimiento de lugares de estacionamiento y gasolineras a su servicio. (Para asegurar daños a vehículos ajenos (o a su contenido) en poder del Asegurado, se requiere  la  cobertura  adicional  de  Responsabilidad  Civil  de  garaje  o  estacionamiento  de automóviles).  </w:t>
      </w:r>
      <w:r w:rsidRPr="00D43F14">
        <w:rPr>
          <w:rFonts w:ascii="Rubik" w:hAnsi="Rubik" w:cs="Rubik"/>
          <w:sz w:val="22"/>
          <w:szCs w:val="22"/>
        </w:rPr>
        <w:br/>
        <w:t xml:space="preserve">4) Derivada de la posesión y mantenimiento de instalaciones sanitarias y de aparatos e instalaciones reconocidas por la ciencia médica, en caso de contar con consultorio de empresa.  </w:t>
      </w:r>
      <w:r w:rsidRPr="00D43F14">
        <w:rPr>
          <w:rFonts w:ascii="Rubik" w:hAnsi="Rubik" w:cs="Rubik"/>
          <w:sz w:val="22"/>
          <w:szCs w:val="22"/>
        </w:rPr>
        <w:br/>
        <w:t xml:space="preserve">5) Derivada de la posesión y mantenimiento de instalaciones de seguridad a su servicio (servicio contraincendios, perros guardianes, sistemas de alarmas y similares).  </w:t>
      </w:r>
      <w:r w:rsidRPr="00D43F14">
        <w:rPr>
          <w:rFonts w:ascii="Rubik" w:hAnsi="Rubik" w:cs="Rubik"/>
          <w:sz w:val="22"/>
          <w:szCs w:val="22"/>
        </w:rPr>
        <w:br/>
        <w:t xml:space="preserve">6) Derivada de la posesión y mantenimiento de instalaciones sociales a su servicio (comedores, casa-hogar, guarderías, escuelas, bibliotecas y similares).   </w:t>
      </w:r>
      <w:r w:rsidRPr="00D43F14">
        <w:rPr>
          <w:rFonts w:ascii="Rubik" w:hAnsi="Rubik" w:cs="Rubik"/>
          <w:sz w:val="22"/>
          <w:szCs w:val="22"/>
        </w:rPr>
        <w:br/>
      </w:r>
      <w:r w:rsidRPr="00D43F14">
        <w:rPr>
          <w:rFonts w:ascii="Rubik" w:hAnsi="Rubik" w:cs="Rubik"/>
          <w:sz w:val="22"/>
          <w:szCs w:val="22"/>
        </w:rPr>
        <w:lastRenderedPageBreak/>
        <w:t xml:space="preserve">7) Derivada del permiso de uso o asignación de lugares y aparatos para la práctica de deportes por el personal de su empresa. No se cubre la Responsabilidad Civil personal de los participantes en las actividades deportivas.  </w:t>
      </w:r>
      <w:r w:rsidRPr="00D43F14">
        <w:rPr>
          <w:rFonts w:ascii="Rubik" w:hAnsi="Rubik" w:cs="Rubik"/>
          <w:sz w:val="22"/>
          <w:szCs w:val="22"/>
        </w:rPr>
        <w:br/>
        <w:t xml:space="preserve">8) Derivada de excursiones y actos festivos organizados para su personal.   </w:t>
      </w:r>
      <w:r w:rsidRPr="00D43F14">
        <w:rPr>
          <w:rFonts w:ascii="Rubik" w:hAnsi="Rubik" w:cs="Rubik"/>
          <w:sz w:val="22"/>
          <w:szCs w:val="22"/>
        </w:rPr>
        <w:br/>
        <w:t xml:space="preserve">9) Derivada de la propiedad o del mantenimiento de instalaciones de propaganda (anuncios, carteles publicitarios u otras), dentro o fuera de sus inmuebles.  </w:t>
      </w:r>
      <w:r w:rsidRPr="00D43F14">
        <w:rPr>
          <w:rFonts w:ascii="Rubik" w:hAnsi="Rubik" w:cs="Rubik"/>
          <w:sz w:val="22"/>
          <w:szCs w:val="22"/>
        </w:rPr>
        <w:br/>
        <w:t xml:space="preserve">10) Derivada de su participación en ferias y exposiciones.  </w:t>
      </w:r>
      <w:r w:rsidRPr="00D43F14">
        <w:rPr>
          <w:rFonts w:ascii="Rubik" w:hAnsi="Rubik" w:cs="Rubik"/>
          <w:sz w:val="22"/>
          <w:szCs w:val="22"/>
        </w:rPr>
        <w:br/>
        <w:t xml:space="preserve">11) Derivada del uso de ascensores, escaleras eléctricas, instalaciones higiénicas, y montacargas.  </w:t>
      </w:r>
      <w:r w:rsidRPr="00D43F14">
        <w:rPr>
          <w:rFonts w:ascii="Rubik" w:hAnsi="Rubik" w:cs="Rubik"/>
          <w:sz w:val="22"/>
          <w:szCs w:val="22"/>
        </w:rPr>
        <w:br/>
        <w:t xml:space="preserve">12) Derivada de la posesión, mantenimiento y use de material ferroviario de carga fijo o rodante dentro de sus inmuebles.  </w:t>
      </w:r>
      <w:r w:rsidRPr="00D43F14">
        <w:rPr>
          <w:rFonts w:ascii="Rubik" w:hAnsi="Rubik" w:cs="Rubik"/>
          <w:sz w:val="22"/>
          <w:szCs w:val="22"/>
        </w:rPr>
        <w:br/>
        <w:t xml:space="preserve">13) Derivadas de depósitos de combustibles, instalaciones para clima artificial.  </w:t>
      </w:r>
      <w:r w:rsidRPr="00D43F14">
        <w:rPr>
          <w:rFonts w:ascii="Rubik" w:hAnsi="Rubik" w:cs="Rubik"/>
          <w:sz w:val="22"/>
          <w:szCs w:val="22"/>
        </w:rPr>
        <w:br/>
        <w:t xml:space="preserve">14)Derivadas de mobiliario y objetos de ornamentación.  </w:t>
      </w:r>
      <w:r w:rsidRPr="00D43F14">
        <w:rPr>
          <w:rFonts w:ascii="Rubik" w:hAnsi="Rubik" w:cs="Rubik"/>
          <w:sz w:val="22"/>
          <w:szCs w:val="22"/>
        </w:rPr>
        <w:br/>
        <w:t xml:space="preserve">15) Está asegurada, además conforme a las condiciones de la póliza, la Responsabilidad Civil legal personal de sus empleados y trabajadores frente a terceros, derivada de la actividad materia de este seguro durante el ejercicio de sus labores dentro de los predios del asegurado, así en las calles de la ciudad de puerto Vallarta donde realicen sus actividades. Queda excluida la responsabilidad de personas que no estén en relación laboral con el Asegurado, así como daños a terceros causados durante la operación de equipo contratista y maquinaria pesada.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LÍMITE MÁXIMO DE RESPONSABILIDAD</w:t>
      </w:r>
      <w:r w:rsidRPr="00D43F14">
        <w:rPr>
          <w:rFonts w:ascii="Rubik" w:hAnsi="Rubik" w:cs="Rubik"/>
          <w:sz w:val="22"/>
          <w:szCs w:val="22"/>
        </w:rPr>
        <w:t xml:space="preserve">   </w:t>
      </w:r>
      <w:r w:rsidRPr="00D43F14">
        <w:rPr>
          <w:rFonts w:ascii="Rubik" w:hAnsi="Rubik" w:cs="Rubik"/>
          <w:sz w:val="22"/>
          <w:szCs w:val="22"/>
        </w:rPr>
        <w:br/>
        <w:t xml:space="preserve">$ 30,000,000.00 M.N., por evento y en el agregado anual, operando como Límite Único y Combinado (L.U.C.) por la totalidad de eventos que pudieran presentarse durante la vigencia de la póliza, y para todas las coberturas contratadas excepto aquellas para las que se establezca un sublímite.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R.C. Actividades e inmuebles </w:t>
      </w:r>
      <w:r w:rsidRPr="00D43F14">
        <w:rPr>
          <w:rFonts w:ascii="Rubik" w:hAnsi="Rubik" w:cs="Rubik"/>
          <w:sz w:val="22"/>
          <w:szCs w:val="22"/>
        </w:rPr>
        <w:br/>
        <w:t xml:space="preserve">R.C. Productos y trabajos terminados en México.  </w:t>
      </w:r>
      <w:r w:rsidRPr="00D43F14">
        <w:rPr>
          <w:rFonts w:ascii="Rubik" w:hAnsi="Rubik" w:cs="Rubik"/>
          <w:sz w:val="22"/>
          <w:szCs w:val="22"/>
        </w:rPr>
        <w:br/>
        <w:t xml:space="preserve">R.C. Contaminación del medio ambiente.  </w:t>
      </w:r>
      <w:r w:rsidRPr="00D43F14">
        <w:rPr>
          <w:rFonts w:ascii="Rubik" w:hAnsi="Rubik" w:cs="Rubik"/>
          <w:sz w:val="22"/>
          <w:szCs w:val="22"/>
        </w:rPr>
        <w:br/>
        <w:t xml:space="preserve">R.C. Carga y descarga.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General 10% sobre pérdida, con mínimo de 100 UMA   </w:t>
      </w:r>
      <w:r w:rsidRPr="00D43F14">
        <w:rPr>
          <w:rFonts w:ascii="Rubik" w:hAnsi="Rubik" w:cs="Rubik"/>
          <w:sz w:val="22"/>
          <w:szCs w:val="22"/>
        </w:rPr>
        <w:br/>
        <w:t xml:space="preserve"> </w:t>
      </w:r>
      <w:r w:rsidRPr="00D43F14">
        <w:rPr>
          <w:rFonts w:ascii="Rubik" w:hAnsi="Rubik" w:cs="Rubik"/>
          <w:sz w:val="22"/>
          <w:szCs w:val="22"/>
        </w:rPr>
        <w:br/>
      </w:r>
    </w:p>
    <w:p w:rsidR="00A83557" w:rsidRPr="00D43F14" w:rsidRDefault="00A83557" w:rsidP="00A83557">
      <w:pPr>
        <w:rPr>
          <w:rFonts w:ascii="Rubik" w:hAnsi="Rubik" w:cs="Rubik"/>
          <w:sz w:val="22"/>
          <w:szCs w:val="22"/>
        </w:rPr>
      </w:pPr>
      <w:r w:rsidRPr="00D43F14">
        <w:rPr>
          <w:rFonts w:ascii="Rubik" w:hAnsi="Rubik" w:cs="Rubik"/>
          <w:sz w:val="22"/>
          <w:szCs w:val="22"/>
        </w:rPr>
        <w:t xml:space="preserve">   </w:t>
      </w: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226E37" w:rsidRPr="00226E37" w:rsidRDefault="00226E37" w:rsidP="00226E37">
      <w:pPr>
        <w:rPr>
          <w:rFonts w:ascii="Rubik" w:hAnsi="Rubik" w:cs="Rubik"/>
          <w:b/>
          <w:sz w:val="20"/>
          <w:szCs w:val="20"/>
        </w:rPr>
      </w:pPr>
    </w:p>
    <w:p w:rsidR="00795AC6" w:rsidRDefault="00795AC6" w:rsidP="00226E37">
      <w:pPr>
        <w:rPr>
          <w:rFonts w:ascii="Rubik" w:hAnsi="Rubik" w:cs="Rubik"/>
          <w:b/>
          <w:sz w:val="20"/>
          <w:szCs w:val="20"/>
        </w:rPr>
      </w:pPr>
    </w:p>
    <w:p w:rsidR="003D0B6D" w:rsidRPr="00226E37" w:rsidRDefault="003D0B6D"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lastRenderedPageBreak/>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C659D4" w:rsidRPr="00C659D4">
        <w:rPr>
          <w:rFonts w:ascii="Rubik" w:hAnsi="Rubik" w:cs="Rubik"/>
          <w:noProof/>
          <w:lang w:eastAsia="es-MX"/>
        </w:rPr>
        <w:t>LPLSC/4</w:t>
      </w:r>
      <w:r w:rsidR="00F40068">
        <w:rPr>
          <w:rFonts w:ascii="Rubik" w:hAnsi="Rubik" w:cs="Rubik"/>
          <w:noProof/>
          <w:lang w:eastAsia="es-MX"/>
        </w:rPr>
        <w:t>6</w:t>
      </w:r>
      <w:r w:rsidR="00C659D4" w:rsidRPr="00C659D4">
        <w:rPr>
          <w:rFonts w:ascii="Rubik" w:hAnsi="Rubik" w:cs="Rubik"/>
          <w:noProof/>
          <w:lang w:eastAsia="es-MX"/>
        </w:rPr>
        <w:t>/16963/2024</w:t>
      </w:r>
      <w:r w:rsidR="00C659D4">
        <w:rPr>
          <w:rFonts w:ascii="Rubik" w:hAnsi="Rubik" w:cs="Rubik"/>
          <w:noProof/>
          <w:lang w:eastAsia="es-MX"/>
        </w:rPr>
        <w:t xml:space="preserve"> </w:t>
      </w:r>
      <w:r w:rsidRPr="00226E37">
        <w:rPr>
          <w:rFonts w:ascii="Rubik" w:hAnsi="Rubik" w:cs="Rubik"/>
          <w:noProof/>
          <w:lang w:eastAsia="es-MX"/>
        </w:rPr>
        <w:t xml:space="preserve">PARA LA ADQUISICION DE  </w:t>
      </w:r>
      <w:r w:rsidR="00C659D4"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LPLSC/4</w:t>
      </w:r>
      <w:r w:rsidR="00F40068">
        <w:rPr>
          <w:rFonts w:ascii="Rubik" w:hAnsi="Rubik" w:cs="Rubik"/>
          <w:noProof/>
          <w:lang w:eastAsia="es-MX"/>
        </w:rPr>
        <w:t>6</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rPr>
      </w:pPr>
      <w:r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136DB" w:rsidRDefault="002136DB" w:rsidP="00226E37">
      <w:pPr>
        <w:rPr>
          <w:rFonts w:ascii="Rubik" w:hAnsi="Rubik" w:cs="Rubik"/>
          <w:b/>
        </w:rPr>
      </w:pPr>
    </w:p>
    <w:p w:rsidR="00EA6BAB" w:rsidRDefault="00EA6BAB"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7</w:t>
      </w:r>
    </w:p>
    <w:p w:rsidR="00226E37" w:rsidRPr="00226E37" w:rsidRDefault="00226E37" w:rsidP="00226E37">
      <w:pPr>
        <w:jc w:val="center"/>
        <w:rPr>
          <w:rFonts w:ascii="Rubik" w:hAnsi="Rubik" w:cs="Rubik"/>
          <w:b/>
        </w:rPr>
      </w:pPr>
      <w:r w:rsidRPr="00226E37">
        <w:rPr>
          <w:rFonts w:ascii="Rubik" w:hAnsi="Rubik" w:cs="Rubik"/>
        </w:rPr>
        <w:t>“DECLARACIÓN DE INTEGRIDAD Y NO COLUSIÓN”</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LPLSC/4</w:t>
      </w:r>
      <w:r w:rsidR="00F40068">
        <w:rPr>
          <w:rFonts w:ascii="Rubik" w:hAnsi="Rubik" w:cs="Rubik"/>
          <w:noProof/>
          <w:lang w:eastAsia="es-MX"/>
        </w:rPr>
        <w:t>6</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Default="002136DB" w:rsidP="00226E37">
      <w:pPr>
        <w:jc w:val="center"/>
        <w:rPr>
          <w:rFonts w:ascii="Rubik" w:hAnsi="Rubik" w:cs="Rubik"/>
          <w:noProof/>
          <w:lang w:eastAsia="es-MX"/>
        </w:rPr>
      </w:pPr>
      <w:r>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LPLSC/4</w:t>
      </w:r>
      <w:r w:rsidR="00F40068">
        <w:rPr>
          <w:rFonts w:ascii="Rubik" w:hAnsi="Rubik" w:cs="Rubik"/>
          <w:noProof/>
          <w:lang w:eastAsia="es-MX"/>
        </w:rPr>
        <w:t>6</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Default="002136DB" w:rsidP="00226E37">
      <w:pPr>
        <w:jc w:val="center"/>
        <w:rPr>
          <w:rFonts w:ascii="Rubik" w:hAnsi="Rubik" w:cs="Rubik"/>
          <w:noProof/>
          <w:lang w:eastAsia="es-MX"/>
        </w:rPr>
      </w:pPr>
      <w:r>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LPLSC/4</w:t>
      </w:r>
      <w:r w:rsidR="00F40068">
        <w:rPr>
          <w:rFonts w:ascii="Rubik" w:hAnsi="Rubik" w:cs="Rubik"/>
          <w:noProof/>
          <w:lang w:eastAsia="es-MX"/>
        </w:rPr>
        <w:t>6</w:t>
      </w:r>
      <w:bookmarkStart w:id="20" w:name="_GoBack"/>
      <w:bookmarkEnd w:id="20"/>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C659D4"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C659D4" w:rsidRPr="000E02DD" w:rsidRDefault="00226E37" w:rsidP="000E02DD">
      <w:pPr>
        <w:jc w:val="center"/>
        <w:rPr>
          <w:rFonts w:ascii="Rubik" w:eastAsia="SimSun" w:hAnsi="Rubik" w:cs="Rubik"/>
        </w:rPr>
      </w:pPr>
      <w:r w:rsidRPr="00226E37">
        <w:rPr>
          <w:rFonts w:ascii="Rubik" w:hAnsi="Rubik" w:cs="Rubik"/>
        </w:rPr>
        <w:t>Razón social de la empresa</w:t>
      </w:r>
    </w:p>
    <w:p w:rsidR="00C659D4" w:rsidRDefault="00C659D4"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F40068" w:rsidRPr="00130466" w:rsidRDefault="00F40068"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F40068" w:rsidRPr="00130466" w:rsidRDefault="00F40068"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67" w:rsidRDefault="00D74067" w:rsidP="00EA6BAB">
      <w:r>
        <w:separator/>
      </w:r>
    </w:p>
  </w:endnote>
  <w:endnote w:type="continuationSeparator" w:id="0">
    <w:p w:rsidR="00D74067" w:rsidRDefault="00D74067"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67" w:rsidRDefault="00D74067" w:rsidP="00EA6BAB">
      <w:r>
        <w:separator/>
      </w:r>
    </w:p>
  </w:footnote>
  <w:footnote w:type="continuationSeparator" w:id="0">
    <w:p w:rsidR="00D74067" w:rsidRDefault="00D74067"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68" w:rsidRDefault="00F40068">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F40068" w:rsidRDefault="00F400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30"/>
  </w:num>
  <w:num w:numId="3">
    <w:abstractNumId w:val="20"/>
  </w:num>
  <w:num w:numId="4">
    <w:abstractNumId w:val="26"/>
  </w:num>
  <w:num w:numId="5">
    <w:abstractNumId w:val="34"/>
    <w:lvlOverride w:ilvl="0">
      <w:startOverride w:val="1"/>
    </w:lvlOverride>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3"/>
  </w:num>
  <w:num w:numId="15">
    <w:abstractNumId w:val="25"/>
  </w:num>
  <w:num w:numId="16">
    <w:abstractNumId w:val="4"/>
  </w:num>
  <w:num w:numId="17">
    <w:abstractNumId w:val="3"/>
  </w:num>
  <w:num w:numId="18">
    <w:abstractNumId w:val="16"/>
  </w:num>
  <w:num w:numId="19">
    <w:abstractNumId w:val="31"/>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439EF"/>
    <w:rsid w:val="000E02DD"/>
    <w:rsid w:val="00120E1E"/>
    <w:rsid w:val="00197EC1"/>
    <w:rsid w:val="00200F92"/>
    <w:rsid w:val="002136DB"/>
    <w:rsid w:val="00225AA6"/>
    <w:rsid w:val="00226E37"/>
    <w:rsid w:val="002E0428"/>
    <w:rsid w:val="0030793A"/>
    <w:rsid w:val="003D0B6D"/>
    <w:rsid w:val="004C684F"/>
    <w:rsid w:val="006A41A1"/>
    <w:rsid w:val="006B5754"/>
    <w:rsid w:val="006C5EA0"/>
    <w:rsid w:val="00701083"/>
    <w:rsid w:val="00795AC6"/>
    <w:rsid w:val="00852883"/>
    <w:rsid w:val="009612E5"/>
    <w:rsid w:val="00A04F31"/>
    <w:rsid w:val="00A251C8"/>
    <w:rsid w:val="00A83557"/>
    <w:rsid w:val="00BA0E38"/>
    <w:rsid w:val="00C659D4"/>
    <w:rsid w:val="00D74067"/>
    <w:rsid w:val="00D87354"/>
    <w:rsid w:val="00EA6BAB"/>
    <w:rsid w:val="00ED6287"/>
    <w:rsid w:val="00F40068"/>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62</Pages>
  <Words>19784</Words>
  <Characters>108815</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2024-10-15T21:23:00Z</dcterms:created>
  <dcterms:modified xsi:type="dcterms:W3CDTF">2024-12-02T18:55:00Z</dcterms:modified>
</cp:coreProperties>
</file>